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53F" w14:textId="2DDA5180" w:rsidR="00335373" w:rsidRPr="00335373" w:rsidRDefault="00E308BF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b/>
          <w:bCs/>
          <w:color w:val="000000"/>
          <w:kern w:val="0"/>
          <w:lang w:val="en-US"/>
        </w:rPr>
        <w:t>Magnetic Morphologies and Exchange Interactions in Ferrite Nanoparticles</w:t>
      </w:r>
    </w:p>
    <w:p w14:paraId="2A106E33" w14:textId="7D87BC5C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3606BF9" w14:textId="64AAA54F" w:rsidR="00335373" w:rsidRPr="00335373" w:rsidRDefault="000F5A1D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b/>
          <w:bCs/>
          <w:color w:val="000000"/>
          <w:kern w:val="0"/>
          <w:lang w:val="en-US"/>
        </w:rPr>
        <w:t>Sabrina</w:t>
      </w:r>
      <w:r w:rsidR="00335373" w:rsidRPr="00335373">
        <w:rPr>
          <w:rFonts w:ascii="Times" w:hAnsi="Times" w:cs="Times"/>
          <w:b/>
          <w:bCs/>
          <w:color w:val="000000"/>
          <w:kern w:val="0"/>
          <w:lang w:val="en-US"/>
        </w:rPr>
        <w:t xml:space="preserve"> </w:t>
      </w:r>
      <w:r>
        <w:rPr>
          <w:rFonts w:ascii="Times" w:hAnsi="Times" w:cs="Times"/>
          <w:b/>
          <w:bCs/>
          <w:color w:val="000000"/>
          <w:kern w:val="0"/>
          <w:lang w:val="en-US"/>
        </w:rPr>
        <w:t>DISCH</w:t>
      </w:r>
    </w:p>
    <w:p w14:paraId="351B1A4E" w14:textId="763436F5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BCCFCEC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320FDABA" w14:textId="6F23E963" w:rsidR="00335373" w:rsidRPr="00335373" w:rsidRDefault="000F5A1D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Faculty of Chemistry and CENIDE, University of Duisburg-Essen, Essen, Germany</w:t>
      </w:r>
    </w:p>
    <w:p w14:paraId="328CB421" w14:textId="2DE96DBE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AE713BA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5AF740B3" w14:textId="206D0BF4" w:rsidR="000F5A1D" w:rsidRDefault="000F5A1D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0F5A1D">
        <w:rPr>
          <w:rFonts w:ascii="Times New Roman" w:hAnsi="Times New Roman" w:cs="Times New Roman"/>
          <w:color w:val="000000"/>
          <w:kern w:val="0"/>
          <w:lang w:val="en-US"/>
        </w:rPr>
        <w:t xml:space="preserve">Magnetic nanoparticles and nanostructures reveal interesting magnetic properties and relaxation phenomena which make them relevant for sensor technology, imaging techniques, or magnetic heating, applicable to magnetic hyperthermia and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  <w:lang w:val="en-US"/>
        </w:rPr>
        <w:t>thermocatalysis</w:t>
      </w:r>
      <w:proofErr w:type="spellEnd"/>
      <w:r w:rsidRPr="000F5A1D">
        <w:rPr>
          <w:rFonts w:ascii="Times New Roman" w:hAnsi="Times New Roman" w:cs="Times New Roman"/>
          <w:color w:val="000000"/>
          <w:kern w:val="0"/>
          <w:lang w:val="en-US"/>
        </w:rPr>
        <w:t xml:space="preserve"> applications. Whereas the implementation of nanomagnetic properties into technological applications is progressing rapidly, fundamental questions remain challenging, such as the intricate interplay of nanoscale magnetization and magnetization relaxation with structural characteristics</w:t>
      </w:r>
      <w:r w:rsidR="00B924B0">
        <w:rPr>
          <w:rFonts w:ascii="Times New Roman" w:hAnsi="Times New Roman" w:cs="Times New Roman"/>
          <w:color w:val="000000"/>
          <w:kern w:val="0"/>
          <w:lang w:val="en-US"/>
        </w:rPr>
        <w:t>.</w:t>
      </w:r>
    </w:p>
    <w:p w14:paraId="00DB15B8" w14:textId="77777777" w:rsidR="000F5A1D" w:rsidRDefault="000F5A1D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0F5A1D">
        <w:rPr>
          <w:rFonts w:ascii="Times New Roman" w:hAnsi="Times New Roman" w:cs="Times New Roman"/>
          <w:color w:val="000000"/>
          <w:kern w:val="0"/>
          <w:lang w:val="en-US"/>
        </w:rPr>
        <w:t>Our approach to such questions lies in the cross-scale investigation of structure and magnetization in nanostructured materials using X-ray and polarized neutron scattering. Aiming at the nanoscale spatial resolution, magnetic small-angle neutron scattering (SANS) has emerged as a versatile technique to probe chemical morphology and magnetization [1,2].</w:t>
      </w:r>
    </w:p>
    <w:p w14:paraId="41014EB4" w14:textId="5ABA6BB0" w:rsidR="00335373" w:rsidRPr="00335373" w:rsidRDefault="000F5A1D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0F5A1D">
        <w:rPr>
          <w:rFonts w:ascii="Times New Roman" w:hAnsi="Times New Roman" w:cs="Times New Roman"/>
          <w:color w:val="000000"/>
          <w:kern w:val="0"/>
          <w:lang w:val="en-US"/>
        </w:rPr>
        <w:t>In this talk, I will present our most recent results on the compositional and magnetic intraparticle morphology in ferrite nanoparticles [3,4]. Being intrinsic to nanomaterials, disorder effects crucially determine the magnetization properties of magnetic nanoparticles [5]. The classical picture considers single-phase magnetic nanoparticles as a collinearly magnetized core with a structurally and magnetically disordered surface region. Using magnetic SANS, we have established a significant field-induced growth of the integral moment by a magnetic ordering transition at the structurally disordered surface [3]. On this basis, we have elucidated the intra-particle distribution of the spin disorder energy, a characteristic that indirectly provides unprecedented insight into the structural defect profile in magnetic nanoparticles.</w:t>
      </w:r>
    </w:p>
    <w:p w14:paraId="6A352B66" w14:textId="002E7A16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8A798C4" w14:textId="31898AEB" w:rsidR="000F5A1D" w:rsidRPr="000F5A1D" w:rsidRDefault="000F5A1D" w:rsidP="000F5A1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fr-FR"/>
        </w:rPr>
      </w:pPr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[1] S.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  <w:lang w:val="fr-FR"/>
        </w:rPr>
        <w:t>Mühlbauer</w:t>
      </w:r>
      <w:proofErr w:type="spellEnd"/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 </w:t>
      </w:r>
      <w:r w:rsidRPr="00AA37CA">
        <w:rPr>
          <w:rFonts w:ascii="Times New Roman" w:hAnsi="Times New Roman" w:cs="Times New Roman"/>
          <w:i/>
          <w:color w:val="000000"/>
          <w:kern w:val="0"/>
          <w:lang w:val="fr-FR"/>
        </w:rPr>
        <w:t>et al.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,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  <w:lang w:val="fr-FR"/>
        </w:rPr>
        <w:t>Rev</w:t>
      </w:r>
      <w:proofErr w:type="spellEnd"/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. Mod. Phys., </w:t>
      </w:r>
      <w:r w:rsidRPr="000F5A1D">
        <w:rPr>
          <w:rFonts w:ascii="Times New Roman" w:hAnsi="Times New Roman" w:cs="Times New Roman"/>
          <w:b/>
          <w:color w:val="000000"/>
          <w:kern w:val="0"/>
          <w:lang w:val="fr-FR"/>
        </w:rPr>
        <w:t>91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>, 015004</w:t>
      </w:r>
      <w:r>
        <w:rPr>
          <w:rFonts w:ascii="Times New Roman" w:hAnsi="Times New Roman" w:cs="Times New Roman"/>
          <w:color w:val="000000"/>
          <w:kern w:val="0"/>
          <w:lang w:val="fr-FR"/>
        </w:rPr>
        <w:t xml:space="preserve"> (2019)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>.</w:t>
      </w:r>
    </w:p>
    <w:p w14:paraId="309C749A" w14:textId="3EAB4CDF" w:rsidR="000F5A1D" w:rsidRPr="000F5A1D" w:rsidRDefault="000F5A1D" w:rsidP="000F5A1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fr-FR"/>
        </w:rPr>
      </w:pPr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[2] D. Honecker </w:t>
      </w:r>
      <w:r w:rsidRPr="00AA37CA">
        <w:rPr>
          <w:rFonts w:ascii="Times New Roman" w:hAnsi="Times New Roman" w:cs="Times New Roman"/>
          <w:i/>
          <w:color w:val="000000"/>
          <w:kern w:val="0"/>
          <w:lang w:val="fr-FR"/>
        </w:rPr>
        <w:t>et al.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,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  <w:lang w:val="fr-FR"/>
        </w:rPr>
        <w:t>Nanoscale</w:t>
      </w:r>
      <w:proofErr w:type="spellEnd"/>
      <w:r w:rsidRPr="000F5A1D">
        <w:rPr>
          <w:rFonts w:ascii="Times New Roman" w:hAnsi="Times New Roman" w:cs="Times New Roman"/>
          <w:color w:val="000000"/>
          <w:kern w:val="0"/>
          <w:lang w:val="fr-FR"/>
        </w:rPr>
        <w:t xml:space="preserve"> Adv.</w:t>
      </w:r>
      <w:r>
        <w:rPr>
          <w:rFonts w:ascii="Times New Roman" w:hAnsi="Times New Roman" w:cs="Times New Roman"/>
          <w:color w:val="000000"/>
          <w:kern w:val="0"/>
          <w:lang w:val="fr-FR"/>
        </w:rPr>
        <w:t xml:space="preserve"> </w:t>
      </w:r>
      <w:r w:rsidRPr="000F5A1D">
        <w:rPr>
          <w:rFonts w:ascii="Times New Roman" w:hAnsi="Times New Roman" w:cs="Times New Roman"/>
          <w:b/>
          <w:color w:val="000000"/>
          <w:kern w:val="0"/>
          <w:lang w:val="fr-FR"/>
        </w:rPr>
        <w:t>4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>, 1026</w:t>
      </w:r>
      <w:r>
        <w:rPr>
          <w:rFonts w:ascii="Times New Roman" w:hAnsi="Times New Roman" w:cs="Times New Roman"/>
          <w:color w:val="000000"/>
          <w:kern w:val="0"/>
          <w:lang w:val="fr-FR"/>
        </w:rPr>
        <w:t xml:space="preserve"> (2022)</w:t>
      </w:r>
      <w:r w:rsidRPr="000F5A1D">
        <w:rPr>
          <w:rFonts w:ascii="Times New Roman" w:hAnsi="Times New Roman" w:cs="Times New Roman"/>
          <w:color w:val="000000"/>
          <w:kern w:val="0"/>
          <w:lang w:val="fr-FR"/>
        </w:rPr>
        <w:t>.</w:t>
      </w:r>
    </w:p>
    <w:p w14:paraId="7D320E8F" w14:textId="3EE96972" w:rsidR="000F5A1D" w:rsidRPr="000F5A1D" w:rsidRDefault="000F5A1D" w:rsidP="000F5A1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0F5A1D">
        <w:rPr>
          <w:rFonts w:ascii="Times New Roman" w:hAnsi="Times New Roman" w:cs="Times New Roman"/>
          <w:color w:val="000000"/>
          <w:kern w:val="0"/>
        </w:rPr>
        <w:t xml:space="preserve">[3] D.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</w:rPr>
        <w:t>Zákutná</w:t>
      </w:r>
      <w:proofErr w:type="spellEnd"/>
      <w:r w:rsidRPr="000F5A1D">
        <w:rPr>
          <w:rFonts w:ascii="Times New Roman" w:hAnsi="Times New Roman" w:cs="Times New Roman"/>
          <w:color w:val="000000"/>
          <w:kern w:val="0"/>
        </w:rPr>
        <w:t xml:space="preserve">, S. Disch </w:t>
      </w:r>
      <w:r w:rsidRPr="00AA37CA">
        <w:rPr>
          <w:rFonts w:ascii="Times New Roman" w:hAnsi="Times New Roman" w:cs="Times New Roman"/>
          <w:i/>
          <w:color w:val="000000"/>
          <w:kern w:val="0"/>
        </w:rPr>
        <w:t>et al.</w:t>
      </w:r>
      <w:r w:rsidRPr="000F5A1D">
        <w:rPr>
          <w:rFonts w:ascii="Times New Roman" w:hAnsi="Times New Roman" w:cs="Times New Roman"/>
          <w:color w:val="000000"/>
          <w:kern w:val="0"/>
        </w:rPr>
        <w:t xml:space="preserve">, Phys. Rev. X, </w:t>
      </w:r>
      <w:r w:rsidRPr="000F5A1D">
        <w:rPr>
          <w:rFonts w:ascii="Times New Roman" w:hAnsi="Times New Roman" w:cs="Times New Roman"/>
          <w:b/>
          <w:color w:val="000000"/>
          <w:kern w:val="0"/>
        </w:rPr>
        <w:t>10</w:t>
      </w:r>
      <w:r w:rsidRPr="000F5A1D">
        <w:rPr>
          <w:rFonts w:ascii="Times New Roman" w:hAnsi="Times New Roman" w:cs="Times New Roman"/>
          <w:color w:val="000000"/>
          <w:kern w:val="0"/>
        </w:rPr>
        <w:t>, 031019</w:t>
      </w:r>
      <w:r>
        <w:rPr>
          <w:rFonts w:ascii="Times New Roman" w:hAnsi="Times New Roman" w:cs="Times New Roman"/>
          <w:color w:val="000000"/>
          <w:kern w:val="0"/>
        </w:rPr>
        <w:t xml:space="preserve"> (2020)</w:t>
      </w:r>
      <w:r w:rsidRPr="000F5A1D">
        <w:rPr>
          <w:rFonts w:ascii="Times New Roman" w:hAnsi="Times New Roman" w:cs="Times New Roman"/>
          <w:color w:val="000000"/>
          <w:kern w:val="0"/>
        </w:rPr>
        <w:t>.</w:t>
      </w:r>
    </w:p>
    <w:p w14:paraId="04658342" w14:textId="512F30E5" w:rsidR="000F5A1D" w:rsidRPr="000F5A1D" w:rsidRDefault="000F5A1D" w:rsidP="000F5A1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0F5A1D">
        <w:rPr>
          <w:rFonts w:ascii="Times New Roman" w:hAnsi="Times New Roman" w:cs="Times New Roman"/>
          <w:color w:val="000000"/>
          <w:kern w:val="0"/>
        </w:rPr>
        <w:t xml:space="preserve">[4] D.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</w:rPr>
        <w:t>Zákutná</w:t>
      </w:r>
      <w:proofErr w:type="spellEnd"/>
      <w:r w:rsidRPr="000F5A1D">
        <w:rPr>
          <w:rFonts w:ascii="Times New Roman" w:hAnsi="Times New Roman" w:cs="Times New Roman"/>
          <w:color w:val="000000"/>
          <w:kern w:val="0"/>
        </w:rPr>
        <w:t xml:space="preserve">, N.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</w:rPr>
        <w:t>Rouzbeh</w:t>
      </w:r>
      <w:proofErr w:type="spellEnd"/>
      <w:r w:rsidRPr="000F5A1D">
        <w:rPr>
          <w:rFonts w:ascii="Times New Roman" w:hAnsi="Times New Roman" w:cs="Times New Roman"/>
          <w:color w:val="000000"/>
          <w:kern w:val="0"/>
        </w:rPr>
        <w:t xml:space="preserve">, S. Disch </w:t>
      </w:r>
      <w:r w:rsidRPr="00AA37CA">
        <w:rPr>
          <w:rFonts w:ascii="Times New Roman" w:hAnsi="Times New Roman" w:cs="Times New Roman"/>
          <w:i/>
          <w:color w:val="000000"/>
          <w:kern w:val="0"/>
        </w:rPr>
        <w:t>et al.</w:t>
      </w:r>
      <w:r w:rsidRPr="000F5A1D">
        <w:rPr>
          <w:rFonts w:ascii="Times New Roman" w:hAnsi="Times New Roman" w:cs="Times New Roman"/>
          <w:color w:val="000000"/>
          <w:kern w:val="0"/>
        </w:rPr>
        <w:t xml:space="preserve">, Chem. Mater., </w:t>
      </w:r>
      <w:r w:rsidRPr="000F5A1D">
        <w:rPr>
          <w:rFonts w:ascii="Times New Roman" w:hAnsi="Times New Roman" w:cs="Times New Roman"/>
          <w:b/>
          <w:color w:val="000000"/>
          <w:kern w:val="0"/>
        </w:rPr>
        <w:t>35</w:t>
      </w:r>
      <w:r w:rsidRPr="000F5A1D">
        <w:rPr>
          <w:rFonts w:ascii="Times New Roman" w:hAnsi="Times New Roman" w:cs="Times New Roman"/>
          <w:color w:val="000000"/>
          <w:kern w:val="0"/>
        </w:rPr>
        <w:t>, 2302</w:t>
      </w:r>
      <w:r>
        <w:rPr>
          <w:rFonts w:ascii="Times New Roman" w:hAnsi="Times New Roman" w:cs="Times New Roman"/>
          <w:color w:val="000000"/>
          <w:kern w:val="0"/>
        </w:rPr>
        <w:t xml:space="preserve"> (2023)</w:t>
      </w:r>
      <w:r w:rsidRPr="000F5A1D">
        <w:rPr>
          <w:rFonts w:ascii="Times New Roman" w:hAnsi="Times New Roman" w:cs="Times New Roman"/>
          <w:color w:val="000000"/>
          <w:kern w:val="0"/>
        </w:rPr>
        <w:t>.</w:t>
      </w:r>
    </w:p>
    <w:p w14:paraId="03831B64" w14:textId="79832083" w:rsidR="000F5A1D" w:rsidRDefault="000F5A1D" w:rsidP="000F5A1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0F5A1D">
        <w:rPr>
          <w:rFonts w:ascii="Times New Roman" w:hAnsi="Times New Roman" w:cs="Times New Roman"/>
          <w:color w:val="000000"/>
          <w:kern w:val="0"/>
        </w:rPr>
        <w:t xml:space="preserve">[5] A. </w:t>
      </w:r>
      <w:proofErr w:type="spellStart"/>
      <w:r w:rsidRPr="000F5A1D">
        <w:rPr>
          <w:rFonts w:ascii="Times New Roman" w:hAnsi="Times New Roman" w:cs="Times New Roman"/>
          <w:color w:val="000000"/>
          <w:kern w:val="0"/>
        </w:rPr>
        <w:t>Lak</w:t>
      </w:r>
      <w:proofErr w:type="spellEnd"/>
      <w:r w:rsidRPr="000F5A1D">
        <w:rPr>
          <w:rFonts w:ascii="Times New Roman" w:hAnsi="Times New Roman" w:cs="Times New Roman"/>
          <w:color w:val="000000"/>
          <w:kern w:val="0"/>
        </w:rPr>
        <w:t xml:space="preserve">, S. Disch, P. Bender, Adv. </w:t>
      </w:r>
      <w:r w:rsidRPr="000F5A1D">
        <w:rPr>
          <w:rFonts w:ascii="Times New Roman" w:hAnsi="Times New Roman" w:cs="Times New Roman"/>
          <w:color w:val="000000"/>
          <w:kern w:val="0"/>
          <w:lang w:val="en-US"/>
        </w:rPr>
        <w:t xml:space="preserve">Science, </w:t>
      </w:r>
      <w:r w:rsidRPr="000F5A1D">
        <w:rPr>
          <w:rFonts w:ascii="Times New Roman" w:hAnsi="Times New Roman" w:cs="Times New Roman"/>
          <w:b/>
          <w:color w:val="000000"/>
          <w:kern w:val="0"/>
          <w:lang w:val="en-US"/>
        </w:rPr>
        <w:t>8</w:t>
      </w:r>
      <w:r w:rsidRPr="000F5A1D">
        <w:rPr>
          <w:rFonts w:ascii="Times New Roman" w:hAnsi="Times New Roman" w:cs="Times New Roman"/>
          <w:color w:val="000000"/>
          <w:kern w:val="0"/>
          <w:lang w:val="en-US"/>
        </w:rPr>
        <w:t>, 2002682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(2021)</w:t>
      </w:r>
      <w:r w:rsidRPr="000F5A1D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</w:p>
    <w:p w14:paraId="61017A07" w14:textId="4972449D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0B337A3" w14:textId="1DE4A90F" w:rsidR="00335373" w:rsidRPr="00335373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0F5A1D">
        <w:rPr>
          <w:rFonts w:ascii="Times New Roman" w:hAnsi="Times New Roman" w:cs="Times New Roman"/>
          <w:color w:val="000000"/>
          <w:kern w:val="0"/>
          <w:lang w:val="en-US"/>
        </w:rPr>
        <w:t xml:space="preserve"> sabrina.disch@uni-due.de</w:t>
      </w:r>
    </w:p>
    <w:p w14:paraId="466A1A91" w14:textId="77777777" w:rsidR="00DE1092" w:rsidRPr="00335373" w:rsidRDefault="00DE1092">
      <w:pPr>
        <w:rPr>
          <w:lang w:val="en-US"/>
        </w:rPr>
      </w:pP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F4A90"/>
    <w:rsid w:val="000F5A1D"/>
    <w:rsid w:val="00124957"/>
    <w:rsid w:val="0033283A"/>
    <w:rsid w:val="00335373"/>
    <w:rsid w:val="00864495"/>
    <w:rsid w:val="00AA37CA"/>
    <w:rsid w:val="00B924B0"/>
    <w:rsid w:val="00DB0375"/>
    <w:rsid w:val="00DC321E"/>
    <w:rsid w:val="00DE1092"/>
    <w:rsid w:val="00E308BF"/>
    <w:rsid w:val="00E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Sabrina Disch</cp:lastModifiedBy>
  <cp:revision>3</cp:revision>
  <dcterms:created xsi:type="dcterms:W3CDTF">2025-07-31T11:55:00Z</dcterms:created>
  <dcterms:modified xsi:type="dcterms:W3CDTF">2025-07-31T12:06:00Z</dcterms:modified>
</cp:coreProperties>
</file>