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11F0" w14:textId="79AA47E3" w:rsidR="00EF7C3E" w:rsidRPr="005A1CD4" w:rsidRDefault="00E333D8" w:rsidP="00EF7C3E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 w:hint="eastAsia"/>
          <w:b/>
          <w:bCs/>
          <w:sz w:val="26"/>
          <w:szCs w:val="26"/>
        </w:rPr>
        <w:t>S</w:t>
      </w:r>
      <w:r w:rsidR="00084B3E" w:rsidRPr="009337E4">
        <w:rPr>
          <w:rFonts w:ascii="Times New Roman" w:hAnsi="Times New Roman" w:cs="Times New Roman"/>
          <w:b/>
          <w:bCs/>
          <w:sz w:val="26"/>
          <w:szCs w:val="26"/>
        </w:rPr>
        <w:t>tructur</w:t>
      </w:r>
      <w:r>
        <w:rPr>
          <w:rFonts w:ascii="Times New Roman" w:hAnsi="Times New Roman" w:cs="Times New Roman" w:hint="eastAsia"/>
          <w:b/>
          <w:bCs/>
          <w:sz w:val="26"/>
          <w:szCs w:val="26"/>
        </w:rPr>
        <w:t>al</w:t>
      </w:r>
      <w:r w:rsidR="00084B3E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</w:t>
      </w:r>
      <w:r w:rsidR="009337E4" w:rsidRPr="009337E4">
        <w:rPr>
          <w:rFonts w:ascii="Times New Roman" w:hAnsi="Times New Roman" w:cs="Times New Roman"/>
          <w:b/>
          <w:bCs/>
          <w:sz w:val="26"/>
          <w:szCs w:val="26"/>
        </w:rPr>
        <w:t>features</w:t>
      </w:r>
      <w:r w:rsidR="00084B3E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of</w:t>
      </w:r>
      <w:r w:rsidR="00360A0F" w:rsidRPr="005A1CD4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 w:hint="eastAsia"/>
          <w:b/>
          <w:bCs/>
          <w:sz w:val="26"/>
          <w:szCs w:val="26"/>
        </w:rPr>
        <w:t>radiation-grafted functional semicrystalline</w:t>
      </w:r>
      <w:r w:rsidR="009337E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hyperlink r:id="rId5" w:tgtFrame="_blank" w:history="1">
        <w:r w:rsidR="001A221D">
          <w:rPr>
            <w:rStyle w:val="Strong"/>
            <w:rFonts w:ascii="Times New Roman" w:hAnsi="Times New Roman" w:cs="Times New Roman" w:hint="eastAsia"/>
            <w:sz w:val="26"/>
            <w:szCs w:val="26"/>
            <w:shd w:val="clear" w:color="auto" w:fill="FFFFFF"/>
          </w:rPr>
          <w:t xml:space="preserve">polymer </w:t>
        </w:r>
      </w:hyperlink>
      <w:r w:rsidR="00EF7C3E" w:rsidRPr="005A1CD4">
        <w:rPr>
          <w:rFonts w:ascii="Times New Roman" w:hAnsi="Times New Roman" w:cs="Times New Roman"/>
          <w:b/>
          <w:bCs/>
          <w:sz w:val="26"/>
          <w:szCs w:val="26"/>
        </w:rPr>
        <w:t>membranes</w:t>
      </w:r>
      <w:r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in hydrated state for enhanced fuel cell</w:t>
      </w:r>
      <w:r w:rsidR="000B11CB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performance</w:t>
      </w:r>
    </w:p>
    <w:p w14:paraId="69CE752A" w14:textId="77777777" w:rsidR="007C275A" w:rsidRPr="009337E4" w:rsidRDefault="007C275A" w:rsidP="007C275A">
      <w:pPr>
        <w:rPr>
          <w:rFonts w:ascii="Times New Roman" w:eastAsia="ＭＳ 明朝" w:hAnsi="Times New Roman" w:cs="Times New Roman"/>
          <w:sz w:val="24"/>
          <w:szCs w:val="24"/>
        </w:rPr>
      </w:pPr>
    </w:p>
    <w:p w14:paraId="6BB777B7" w14:textId="402AF484" w:rsidR="007C275A" w:rsidRPr="005A1CD4" w:rsidRDefault="007C275A" w:rsidP="007C275A">
      <w:pPr>
        <w:rPr>
          <w:rFonts w:ascii="Times New Roman" w:eastAsia="ＭＳ 明朝" w:hAnsi="Times New Roman" w:cs="Times New Roman"/>
          <w:sz w:val="24"/>
          <w:szCs w:val="24"/>
        </w:rPr>
      </w:pPr>
      <w:r w:rsidRPr="005A1CD4">
        <w:rPr>
          <w:rFonts w:ascii="Times New Roman" w:eastAsia="ＭＳ 明朝" w:hAnsi="Times New Roman" w:cs="Times New Roman" w:hint="eastAsia"/>
          <w:sz w:val="24"/>
          <w:szCs w:val="24"/>
        </w:rPr>
        <w:t xml:space="preserve">Yue </w:t>
      </w:r>
      <w:r w:rsidRPr="005A1CD4">
        <w:rPr>
          <w:rFonts w:ascii="Times New Roman" w:eastAsia="ＭＳ 明朝" w:hAnsi="Times New Roman" w:cs="Times New Roman"/>
          <w:sz w:val="24"/>
          <w:szCs w:val="24"/>
        </w:rPr>
        <w:t>Zhao</w:t>
      </w:r>
      <w:r w:rsidR="00D91FDA" w:rsidRPr="005A1CD4">
        <w:rPr>
          <w:rFonts w:ascii="Times New Roman" w:eastAsia="ＭＳ 明朝" w:hAnsi="Times New Roman" w:cs="Times New Roman" w:hint="eastAsia"/>
          <w:sz w:val="24"/>
          <w:szCs w:val="24"/>
        </w:rPr>
        <w:t>,</w:t>
      </w:r>
      <w:r w:rsidR="00D91FDA" w:rsidRPr="005A1CD4">
        <w:rPr>
          <w:rFonts w:ascii="Times New Roman" w:eastAsia="ＭＳ 明朝" w:hAnsi="Times New Roman" w:cs="Times New Roman" w:hint="eastAsia"/>
          <w:sz w:val="24"/>
          <w:szCs w:val="24"/>
          <w:vertAlign w:val="superscript"/>
        </w:rPr>
        <w:t>1</w:t>
      </w:r>
      <w:r w:rsidR="00D91FDA" w:rsidRPr="005A1CD4">
        <w:rPr>
          <w:rFonts w:ascii="Times New Roman" w:eastAsia="ＭＳ 明朝" w:hAnsi="Times New Roman" w:cs="Times New Roman" w:hint="eastAsia"/>
          <w:sz w:val="24"/>
          <w:szCs w:val="24"/>
        </w:rPr>
        <w:t xml:space="preserve"> K</w:t>
      </w:r>
      <w:r w:rsidR="00C74EF1">
        <w:rPr>
          <w:rFonts w:ascii="Times New Roman" w:eastAsia="ＭＳ 明朝" w:hAnsi="Times New Roman" w:cs="Times New Roman" w:hint="eastAsia"/>
          <w:sz w:val="24"/>
          <w:szCs w:val="24"/>
        </w:rPr>
        <w:t>imio</w:t>
      </w:r>
      <w:r w:rsidR="00D91FDA" w:rsidRPr="005A1CD4"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 w:rsidR="00D91FDA" w:rsidRPr="005A1CD4">
        <w:rPr>
          <w:rFonts w:ascii="Times New Roman" w:hAnsi="Times New Roman" w:cs="Times New Roman" w:hint="eastAsia"/>
          <w:sz w:val="24"/>
        </w:rPr>
        <w:t>Yoshimura,</w:t>
      </w:r>
      <w:r w:rsidR="00D91FDA" w:rsidRPr="005A1CD4">
        <w:rPr>
          <w:rFonts w:ascii="Times New Roman" w:hAnsi="Times New Roman" w:cs="Times New Roman" w:hint="eastAsia"/>
          <w:sz w:val="24"/>
          <w:vertAlign w:val="superscript"/>
        </w:rPr>
        <w:t>1</w:t>
      </w:r>
      <w:r w:rsidR="00D91FDA" w:rsidRPr="005A1CD4">
        <w:rPr>
          <w:rFonts w:ascii="Times New Roman" w:hAnsi="Times New Roman" w:cs="Times New Roman" w:hint="eastAsia"/>
          <w:sz w:val="24"/>
        </w:rPr>
        <w:t xml:space="preserve"> </w:t>
      </w:r>
      <w:r w:rsidR="00A472E1">
        <w:rPr>
          <w:rFonts w:ascii="Times New Roman" w:hAnsi="Times New Roman" w:cs="Times New Roman" w:hint="eastAsia"/>
          <w:sz w:val="24"/>
        </w:rPr>
        <w:t>T</w:t>
      </w:r>
      <w:r w:rsidR="00C74EF1">
        <w:rPr>
          <w:rFonts w:ascii="Times New Roman" w:hAnsi="Times New Roman" w:cs="Times New Roman" w:hint="eastAsia"/>
          <w:sz w:val="24"/>
        </w:rPr>
        <w:t>oshinori</w:t>
      </w:r>
      <w:r w:rsidR="00A472E1">
        <w:rPr>
          <w:rFonts w:ascii="Times New Roman" w:hAnsi="Times New Roman" w:cs="Times New Roman" w:hint="eastAsia"/>
          <w:sz w:val="24"/>
        </w:rPr>
        <w:t xml:space="preserve"> Motegi</w:t>
      </w:r>
      <w:r w:rsidR="00A472E1" w:rsidRPr="005A1CD4">
        <w:rPr>
          <w:rFonts w:ascii="Times New Roman" w:hAnsi="Times New Roman" w:cs="Times New Roman" w:hint="eastAsia"/>
          <w:sz w:val="24"/>
        </w:rPr>
        <w:t>,</w:t>
      </w:r>
      <w:r w:rsidR="00A472E1" w:rsidRPr="005A1CD4">
        <w:rPr>
          <w:rFonts w:ascii="Times New Roman" w:hAnsi="Times New Roman" w:cs="Times New Roman" w:hint="eastAsia"/>
          <w:sz w:val="24"/>
          <w:vertAlign w:val="superscript"/>
        </w:rPr>
        <w:t>1</w:t>
      </w:r>
      <w:r w:rsidR="00A472E1">
        <w:rPr>
          <w:rFonts w:ascii="Times New Roman" w:hAnsi="Times New Roman" w:cs="Times New Roman" w:hint="eastAsia"/>
          <w:sz w:val="24"/>
        </w:rPr>
        <w:t xml:space="preserve"> </w:t>
      </w:r>
      <w:r w:rsidR="00D91FDA" w:rsidRPr="005A1CD4">
        <w:rPr>
          <w:rFonts w:ascii="Times New Roman" w:hAnsi="Times New Roman" w:cs="Times New Roman" w:hint="eastAsia"/>
          <w:sz w:val="24"/>
        </w:rPr>
        <w:t>A</w:t>
      </w:r>
      <w:r w:rsidR="00C74EF1">
        <w:rPr>
          <w:rFonts w:ascii="Times New Roman" w:hAnsi="Times New Roman" w:cs="Times New Roman" w:hint="eastAsia"/>
          <w:sz w:val="24"/>
        </w:rPr>
        <w:t>urel</w:t>
      </w:r>
      <w:r w:rsidR="00D91FDA" w:rsidRPr="005A1CD4">
        <w:rPr>
          <w:rFonts w:ascii="Times New Roman" w:hAnsi="Times New Roman" w:cs="Times New Roman" w:hint="eastAsia"/>
          <w:sz w:val="24"/>
        </w:rPr>
        <w:t xml:space="preserve"> Radulescu,</w:t>
      </w:r>
      <w:r w:rsidR="00D91FDA" w:rsidRPr="005A1CD4">
        <w:rPr>
          <w:rFonts w:ascii="Times New Roman" w:hAnsi="Times New Roman" w:cs="Times New Roman" w:hint="eastAsia"/>
          <w:sz w:val="24"/>
          <w:vertAlign w:val="superscript"/>
        </w:rPr>
        <w:t>2</w:t>
      </w:r>
      <w:r w:rsidR="00D91FDA" w:rsidRPr="005A1CD4">
        <w:rPr>
          <w:rFonts w:ascii="Times New Roman" w:hAnsi="Times New Roman" w:cs="Times New Roman" w:hint="eastAsia"/>
          <w:sz w:val="24"/>
        </w:rPr>
        <w:t xml:space="preserve"> Y</w:t>
      </w:r>
      <w:r w:rsidR="00C74EF1">
        <w:rPr>
          <w:rFonts w:ascii="Times New Roman" w:hAnsi="Times New Roman" w:cs="Times New Roman" w:hint="eastAsia"/>
          <w:sz w:val="24"/>
        </w:rPr>
        <w:t>asunari</w:t>
      </w:r>
      <w:r w:rsidR="00D91FDA" w:rsidRPr="005A1CD4">
        <w:rPr>
          <w:rFonts w:ascii="Times New Roman" w:hAnsi="Times New Roman" w:cs="Times New Roman" w:hint="eastAsia"/>
          <w:sz w:val="24"/>
        </w:rPr>
        <w:t xml:space="preserve"> Maekawa</w:t>
      </w:r>
      <w:r w:rsidR="00D91FDA" w:rsidRPr="005A1CD4">
        <w:rPr>
          <w:rFonts w:ascii="Times New Roman" w:hAnsi="Times New Roman" w:cs="Times New Roman" w:hint="eastAsia"/>
          <w:sz w:val="24"/>
          <w:vertAlign w:val="superscript"/>
        </w:rPr>
        <w:t>1</w:t>
      </w:r>
    </w:p>
    <w:p w14:paraId="1E8F0705" w14:textId="77777777" w:rsidR="00990BEB" w:rsidRPr="00990BEB" w:rsidRDefault="00D91FDA" w:rsidP="00990BEB">
      <w:pPr>
        <w:spacing w:line="300" w:lineRule="exact"/>
        <w:rPr>
          <w:rFonts w:ascii="Times New Roman" w:eastAsia="ＭＳ 明朝" w:hAnsi="Times New Roman" w:cs="Times New Roman"/>
          <w:i/>
          <w:iCs/>
          <w:sz w:val="23"/>
          <w:szCs w:val="23"/>
        </w:rPr>
      </w:pPr>
      <w:r w:rsidRPr="00990BEB">
        <w:rPr>
          <w:rFonts w:ascii="Times New Roman" w:eastAsia="ＭＳ 明朝" w:hAnsi="Times New Roman" w:cs="Times New Roman"/>
          <w:i/>
          <w:iCs/>
          <w:sz w:val="23"/>
          <w:szCs w:val="23"/>
          <w:vertAlign w:val="superscript"/>
        </w:rPr>
        <w:t>1</w:t>
      </w:r>
      <w:r w:rsidR="007C275A" w:rsidRPr="00990BEB">
        <w:rPr>
          <w:rFonts w:ascii="Times New Roman" w:eastAsia="ＭＳ 明朝" w:hAnsi="Times New Roman" w:cs="Times New Roman"/>
          <w:i/>
          <w:iCs/>
          <w:sz w:val="23"/>
          <w:szCs w:val="23"/>
        </w:rPr>
        <w:t xml:space="preserve">Takasaki Institute for Advanced Quantum Science, </w:t>
      </w:r>
      <w:r w:rsidR="007C275A" w:rsidRPr="00990BEB">
        <w:rPr>
          <w:rFonts w:ascii="Times New Roman" w:hAnsi="Times New Roman" w:cs="Times New Roman"/>
          <w:sz w:val="24"/>
          <w:szCs w:val="24"/>
        </w:rPr>
        <w:t>National</w:t>
      </w:r>
      <w:r w:rsidR="007C275A" w:rsidRPr="00990BEB">
        <w:rPr>
          <w:rFonts w:ascii="Times New Roman" w:eastAsia="ＭＳ 明朝" w:hAnsi="Times New Roman" w:cs="Times New Roman"/>
          <w:i/>
          <w:iCs/>
          <w:sz w:val="23"/>
          <w:szCs w:val="23"/>
        </w:rPr>
        <w:t xml:space="preserve"> Institutes for Quantum Science and Technology (QST)</w:t>
      </w:r>
      <w:r w:rsidR="003440EB" w:rsidRPr="00990BEB">
        <w:rPr>
          <w:rFonts w:ascii="Times New Roman" w:eastAsia="ＭＳ 明朝" w:hAnsi="Times New Roman" w:cs="Times New Roman"/>
          <w:i/>
          <w:iCs/>
          <w:sz w:val="23"/>
          <w:szCs w:val="23"/>
        </w:rPr>
        <w:t xml:space="preserve">, </w:t>
      </w:r>
      <w:proofErr w:type="spellStart"/>
      <w:r w:rsidR="00990BEB" w:rsidRPr="00990BEB">
        <w:rPr>
          <w:rFonts w:ascii="Times New Roman" w:hAnsi="Times New Roman" w:cs="Times New Roman"/>
          <w:i/>
          <w:iCs/>
          <w:sz w:val="23"/>
          <w:szCs w:val="23"/>
        </w:rPr>
        <w:t>Watanukimachi</w:t>
      </w:r>
      <w:proofErr w:type="spellEnd"/>
      <w:r w:rsidR="00990BEB" w:rsidRPr="00990BEB">
        <w:rPr>
          <w:rFonts w:ascii="Times New Roman" w:hAnsi="Times New Roman" w:cs="Times New Roman"/>
          <w:i/>
          <w:iCs/>
          <w:sz w:val="23"/>
          <w:szCs w:val="23"/>
        </w:rPr>
        <w:t xml:space="preserve"> 1233, Takasaki, Gunma, 370-1292,</w:t>
      </w:r>
      <w:r w:rsidR="00990BEB" w:rsidRPr="00990BEB">
        <w:rPr>
          <w:rFonts w:ascii="Times New Roman" w:eastAsia="ＭＳ 明朝" w:hAnsi="Times New Roman" w:cs="Times New Roman"/>
          <w:i/>
          <w:iCs/>
          <w:sz w:val="23"/>
          <w:szCs w:val="23"/>
        </w:rPr>
        <w:t xml:space="preserve"> Japan</w:t>
      </w:r>
    </w:p>
    <w:p w14:paraId="6A06AB50" w14:textId="3200EFE6" w:rsidR="00A44427" w:rsidRPr="00990BEB" w:rsidRDefault="00A44427" w:rsidP="00990BEB">
      <w:pPr>
        <w:spacing w:line="300" w:lineRule="exact"/>
        <w:rPr>
          <w:rFonts w:ascii="Times New Roman" w:hAnsi="Times New Roman" w:cs="Times New Roman"/>
          <w:i/>
          <w:kern w:val="0"/>
          <w:sz w:val="23"/>
          <w:szCs w:val="23"/>
          <w:lang w:val="de-DE"/>
        </w:rPr>
      </w:pPr>
      <w:r w:rsidRPr="00990BEB">
        <w:rPr>
          <w:rFonts w:ascii="Times New Roman" w:eastAsia="ＭＳ 明朝" w:hAnsi="Times New Roman" w:cs="Times New Roman"/>
          <w:i/>
          <w:iCs/>
          <w:sz w:val="23"/>
          <w:szCs w:val="23"/>
          <w:vertAlign w:val="superscript"/>
          <w:lang w:val="de-DE"/>
        </w:rPr>
        <w:t>2</w:t>
      </w:r>
      <w:r w:rsidRPr="00990BEB">
        <w:rPr>
          <w:rFonts w:ascii="Times New Roman" w:hAnsi="Times New Roman" w:cs="Times New Roman"/>
          <w:i/>
          <w:kern w:val="0"/>
          <w:sz w:val="23"/>
          <w:szCs w:val="23"/>
          <w:lang w:val="de-DE"/>
        </w:rPr>
        <w:t xml:space="preserve">Forschungszentrum Jülich GmbH, Jülich Centre for </w:t>
      </w:r>
      <w:r w:rsidRPr="00C74EF1">
        <w:rPr>
          <w:rFonts w:ascii="Times New Roman" w:hAnsi="Times New Roman" w:cs="Times New Roman"/>
          <w:sz w:val="24"/>
          <w:szCs w:val="24"/>
          <w:lang w:val="de-DE"/>
        </w:rPr>
        <w:t>Neutron</w:t>
      </w:r>
      <w:r w:rsidRPr="00990BEB">
        <w:rPr>
          <w:rFonts w:ascii="Times New Roman" w:hAnsi="Times New Roman" w:cs="Times New Roman"/>
          <w:i/>
          <w:kern w:val="0"/>
          <w:sz w:val="23"/>
          <w:szCs w:val="23"/>
          <w:lang w:val="de-DE"/>
        </w:rPr>
        <w:t xml:space="preserve"> Science @ MLZ, Lichtenbergstraße 1, D-85747 Garching, Germany</w:t>
      </w:r>
    </w:p>
    <w:p w14:paraId="450855E0" w14:textId="77777777" w:rsidR="007C275A" w:rsidRPr="00A44427" w:rsidRDefault="007C275A" w:rsidP="007C275A">
      <w:pPr>
        <w:rPr>
          <w:rFonts w:ascii="Times New Roman" w:eastAsia="ＭＳ 明朝" w:hAnsi="Times New Roman" w:cs="Times New Roman"/>
          <w:sz w:val="24"/>
          <w:szCs w:val="24"/>
          <w:lang w:val="de-DE"/>
        </w:rPr>
      </w:pPr>
    </w:p>
    <w:p w14:paraId="20F00CAF" w14:textId="06D9FC44" w:rsidR="007E6BBC" w:rsidRPr="00990BEB" w:rsidRDefault="006A3291" w:rsidP="00990BEB">
      <w:pPr>
        <w:spacing w:line="3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bookmarkStart w:id="0" w:name="_Hlk145940994"/>
      <w:bookmarkStart w:id="1" w:name="_Hlk178332555"/>
      <w:r>
        <w:rPr>
          <w:rFonts w:ascii="Times New Roman" w:hAnsi="Times New Roman" w:cs="Times New Roman" w:hint="eastAsia"/>
          <w:sz w:val="24"/>
          <w:szCs w:val="24"/>
        </w:rPr>
        <w:t>Semicrystalline p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olymer electrolyte </w:t>
      </w:r>
      <w:hyperlink r:id="rId6" w:tgtFrame="_blank" w:history="1">
        <w:r w:rsidR="007E6BBC" w:rsidRPr="00990BEB">
          <w:rPr>
            <w:rStyle w:val="Strong"/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>membranes</w:t>
        </w:r>
      </w:hyperlink>
      <w:r w:rsidR="007E6BBC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r w:rsidR="00D46A8F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7E6BBC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>EMs) play a</w:t>
      </w:r>
      <w:r w:rsidR="0012790F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n important</w:t>
      </w:r>
      <w:r w:rsidR="007E6BBC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role in </w:t>
      </w:r>
      <w:hyperlink r:id="rId7" w:tgtFrame="_blank" w:history="1">
        <w:r w:rsidR="007E6BBC" w:rsidRPr="00990BEB">
          <w:rPr>
            <w:rStyle w:val="Strong"/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>fuel cells</w:t>
        </w:r>
      </w:hyperlink>
      <w:r w:rsidR="00A472E1" w:rsidRPr="00990BEB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7E6BBC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E37E5A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</w:t>
      </w:r>
      <w:r w:rsidR="007E6BBC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electrochemical </w:t>
      </w:r>
      <w:r w:rsidR="00A472E1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>devices</w:t>
      </w:r>
      <w:r w:rsidR="007E6BBC" w:rsidRPr="00990BE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E6BBC" w:rsidRPr="00990BE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 w:hint="eastAsia"/>
          <w:sz w:val="24"/>
          <w:szCs w:val="24"/>
        </w:rPr>
        <w:t>The desired</w:t>
      </w:r>
      <w:r w:rsidR="00A472E1" w:rsidRPr="00990BEB">
        <w:rPr>
          <w:rFonts w:ascii="Times New Roman" w:hAnsi="Times New Roman" w:cs="Times New Roman"/>
          <w:sz w:val="24"/>
          <w:szCs w:val="24"/>
        </w:rPr>
        <w:t xml:space="preserve"> </w:t>
      </w:r>
      <w:r w:rsidR="0012790F">
        <w:rPr>
          <w:rFonts w:ascii="Times New Roman" w:hAnsi="Times New Roman" w:cs="Times New Roman" w:hint="eastAsia"/>
          <w:sz w:val="24"/>
          <w:szCs w:val="24"/>
        </w:rPr>
        <w:t xml:space="preserve">PEM </w:t>
      </w:r>
      <w:r>
        <w:rPr>
          <w:rFonts w:ascii="Times New Roman" w:hAnsi="Times New Roman" w:cs="Times New Roman" w:hint="eastAsia"/>
          <w:sz w:val="24"/>
          <w:szCs w:val="24"/>
        </w:rPr>
        <w:t>materials</w:t>
      </w:r>
      <w:r w:rsidR="00A472E1" w:rsidRPr="00990BEB">
        <w:rPr>
          <w:rFonts w:ascii="Times New Roman" w:hAnsi="Times New Roman" w:cs="Times New Roman"/>
          <w:sz w:val="24"/>
          <w:szCs w:val="24"/>
        </w:rPr>
        <w:t xml:space="preserve"> should have balanced properties of high conductivity and long-term operating stability</w:t>
      </w:r>
      <w:r>
        <w:rPr>
          <w:rFonts w:ascii="Times New Roman" w:hAnsi="Times New Roman" w:cs="Times New Roman" w:hint="eastAsia"/>
          <w:sz w:val="24"/>
          <w:szCs w:val="24"/>
        </w:rPr>
        <w:t xml:space="preserve"> in hydrated state</w:t>
      </w:r>
      <w:r w:rsidR="00A472E1" w:rsidRPr="00990BEB">
        <w:rPr>
          <w:rFonts w:ascii="Times New Roman" w:hAnsi="Times New Roman" w:cs="Times New Roman"/>
          <w:sz w:val="24"/>
          <w:szCs w:val="24"/>
        </w:rPr>
        <w:t xml:space="preserve">. </w:t>
      </w:r>
      <w:r w:rsidR="00D46A8F" w:rsidRPr="00990BEB">
        <w:rPr>
          <w:rFonts w:ascii="Times New Roman" w:hAnsi="Times New Roman" w:cs="Times New Roman"/>
          <w:sz w:val="24"/>
          <w:szCs w:val="24"/>
        </w:rPr>
        <w:t>To</w:t>
      </w:r>
      <w:r w:rsidR="007E6BBC" w:rsidRPr="00990BEB">
        <w:rPr>
          <w:rFonts w:ascii="Times New Roman" w:hAnsi="Times New Roman" w:cs="Times New Roman"/>
          <w:sz w:val="24"/>
          <w:szCs w:val="24"/>
        </w:rPr>
        <w:t xml:space="preserve"> </w:t>
      </w:r>
      <w:r w:rsidR="00E37E5A" w:rsidRPr="00990BEB">
        <w:rPr>
          <w:rFonts w:ascii="Times New Roman" w:hAnsi="Times New Roman" w:cs="Times New Roman"/>
          <w:sz w:val="24"/>
          <w:szCs w:val="24"/>
        </w:rPr>
        <w:t>advance</w:t>
      </w:r>
      <w:r w:rsidR="007E6BBC" w:rsidRPr="00990BEB">
        <w:rPr>
          <w:rFonts w:ascii="Times New Roman" w:hAnsi="Times New Roman" w:cs="Times New Roman"/>
          <w:sz w:val="24"/>
          <w:szCs w:val="24"/>
        </w:rPr>
        <w:t xml:space="preserve"> </w:t>
      </w:r>
      <w:r w:rsidR="00D21053" w:rsidRPr="00990BEB">
        <w:rPr>
          <w:rFonts w:ascii="Times New Roman" w:hAnsi="Times New Roman" w:cs="Times New Roman"/>
          <w:sz w:val="24"/>
          <w:szCs w:val="24"/>
        </w:rPr>
        <w:t>PEMs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 development, it is</w:t>
      </w:r>
      <w:r w:rsidR="007E6BBC" w:rsidRPr="00990BEB">
        <w:rPr>
          <w:rFonts w:ascii="Times New Roman" w:hAnsi="Times New Roman" w:cs="Times New Roman"/>
          <w:sz w:val="24"/>
          <w:szCs w:val="24"/>
        </w:rPr>
        <w:t xml:space="preserve"> 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crucial </w:t>
      </w:r>
      <w:r w:rsidR="0012790F">
        <w:rPr>
          <w:rFonts w:ascii="Times New Roman" w:hAnsi="Times New Roman" w:cs="Times New Roman" w:hint="eastAsia"/>
          <w:sz w:val="24"/>
          <w:szCs w:val="24"/>
        </w:rPr>
        <w:t>to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 </w:t>
      </w:r>
      <w:r w:rsidR="00E37E5A" w:rsidRPr="00990BEB">
        <w:rPr>
          <w:rFonts w:ascii="Times New Roman" w:hAnsi="Times New Roman" w:cs="Times New Roman"/>
          <w:sz w:val="24"/>
          <w:szCs w:val="24"/>
        </w:rPr>
        <w:t>consider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 not only the</w:t>
      </w:r>
      <w:r w:rsidR="00E37E5A" w:rsidRPr="00990BEB">
        <w:rPr>
          <w:rFonts w:ascii="Times New Roman" w:hAnsi="Times New Roman" w:cs="Times New Roman"/>
          <w:sz w:val="24"/>
          <w:szCs w:val="24"/>
        </w:rPr>
        <w:t xml:space="preserve"> new molecular design</w:t>
      </w:r>
      <w:r w:rsidR="00D46A8F" w:rsidRPr="00990BEB">
        <w:rPr>
          <w:rFonts w:ascii="Times New Roman" w:hAnsi="Times New Roman" w:cs="Times New Roman"/>
          <w:sz w:val="24"/>
          <w:szCs w:val="24"/>
        </w:rPr>
        <w:t>, but also the creation of</w:t>
      </w:r>
      <w:r w:rsidR="00E37E5A" w:rsidRPr="00990BEB">
        <w:rPr>
          <w:rFonts w:ascii="Times New Roman" w:hAnsi="Times New Roman" w:cs="Times New Roman"/>
          <w:sz w:val="24"/>
          <w:szCs w:val="24"/>
        </w:rPr>
        <w:t xml:space="preserve"> robust</w:t>
      </w:r>
      <w:r w:rsidR="007E6BBC" w:rsidRPr="00990BEB">
        <w:rPr>
          <w:rFonts w:ascii="Times New Roman" w:hAnsi="Times New Roman" w:cs="Times New Roman"/>
          <w:sz w:val="24"/>
          <w:szCs w:val="24"/>
        </w:rPr>
        <w:t xml:space="preserve"> ion-conducting channels through micro-/nano-phase 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separation </w:t>
      </w:r>
      <w:r w:rsidR="00D21053" w:rsidRPr="00990BEB">
        <w:rPr>
          <w:rFonts w:ascii="Times New Roman" w:hAnsi="Times New Roman" w:cs="Times New Roman"/>
          <w:sz w:val="24"/>
          <w:szCs w:val="24"/>
        </w:rPr>
        <w:t>with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 </w:t>
      </w:r>
      <w:r w:rsidR="00D21053" w:rsidRPr="00990BEB">
        <w:rPr>
          <w:rFonts w:ascii="Times New Roman" w:hAnsi="Times New Roman" w:cs="Times New Roman"/>
          <w:sz w:val="24"/>
          <w:szCs w:val="24"/>
        </w:rPr>
        <w:t>a</w:t>
      </w:r>
      <w:r w:rsidR="00D46A8F" w:rsidRPr="00990BEB">
        <w:rPr>
          <w:rFonts w:ascii="Times New Roman" w:hAnsi="Times New Roman" w:cs="Times New Roman"/>
          <w:sz w:val="24"/>
          <w:szCs w:val="24"/>
        </w:rPr>
        <w:t xml:space="preserve"> deep understanding of structure-property correlations</w:t>
      </w:r>
      <w:r w:rsidR="007E6BBC" w:rsidRPr="00990B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8B0DE4" w14:textId="4D34DD9C" w:rsidR="00037FD4" w:rsidRDefault="0012790F" w:rsidP="00990BEB">
      <w:pPr>
        <w:spacing w:line="300" w:lineRule="exact"/>
        <w:ind w:firstLineChars="200" w:firstLine="480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>In this work, t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>he</w:t>
      </w:r>
      <w:r w:rsidR="00E72DBE" w:rsidRPr="00990BE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>h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ierarchical structure of</w:t>
      </w:r>
      <w:r w:rsidR="00221411" w:rsidRPr="00990BE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E72DBE" w:rsidRPr="00990BEB">
        <w:rPr>
          <w:rFonts w:ascii="Times New Roman" w:eastAsia="ＭＳ 明朝" w:hAnsi="Times New Roman" w:cs="Times New Roman"/>
          <w:sz w:val="24"/>
          <w:szCs w:val="24"/>
        </w:rPr>
        <w:t xml:space="preserve">advanced </w:t>
      </w:r>
      <w:r w:rsidR="00D21053" w:rsidRPr="00990BEB">
        <w:rPr>
          <w:rFonts w:ascii="Times New Roman" w:eastAsia="ＭＳ 明朝" w:hAnsi="Times New Roman" w:cs="Times New Roman"/>
          <w:sz w:val="24"/>
          <w:szCs w:val="24"/>
        </w:rPr>
        <w:t>P</w:t>
      </w:r>
      <w:r w:rsidR="00E72DBE" w:rsidRPr="00990BEB">
        <w:rPr>
          <w:rFonts w:ascii="Times New Roman" w:eastAsia="ＭＳ 明朝" w:hAnsi="Times New Roman" w:cs="Times New Roman"/>
          <w:sz w:val="24"/>
          <w:szCs w:val="24"/>
        </w:rPr>
        <w:t xml:space="preserve">EMs 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 xml:space="preserve">prepared </w:t>
      </w:r>
      <w:r w:rsidR="00CE5E81" w:rsidRPr="00990BEB">
        <w:rPr>
          <w:rFonts w:ascii="Times New Roman" w:eastAsia="ＭＳ 明朝" w:hAnsi="Times New Roman" w:cs="Times New Roman"/>
          <w:sz w:val="24"/>
          <w:szCs w:val="24"/>
        </w:rPr>
        <w:t>by</w:t>
      </w:r>
      <w:r w:rsidR="00E37E5A" w:rsidRPr="00990BE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CE5E81" w:rsidRPr="00990BEB">
        <w:rPr>
          <w:rFonts w:ascii="Times New Roman" w:eastAsia="ＭＳ 明朝" w:hAnsi="Times New Roman" w:cs="Times New Roman"/>
          <w:sz w:val="24"/>
          <w:szCs w:val="24"/>
        </w:rPr>
        <w:t>radiation-induced graft polymerization</w:t>
      </w:r>
      <w:r w:rsidR="00E72DBE" w:rsidRPr="00990BE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D21053" w:rsidRPr="00990BEB">
        <w:rPr>
          <w:rFonts w:ascii="Times New Roman" w:eastAsia="ＭＳ 明朝" w:hAnsi="Times New Roman" w:cs="Times New Roman"/>
          <w:sz w:val="24"/>
          <w:szCs w:val="24"/>
        </w:rPr>
        <w:t>technique</w:t>
      </w:r>
      <w:r w:rsidR="00E72DBE" w:rsidRPr="00990BEB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E87CDE" w:rsidRPr="00990BEB">
        <w:rPr>
          <w:rFonts w:ascii="Times New Roman" w:hAnsi="Times New Roman" w:cs="Times New Roman"/>
          <w:sz w:val="24"/>
          <w:szCs w:val="24"/>
        </w:rPr>
        <w:t xml:space="preserve">using a </w:t>
      </w:r>
      <w:r w:rsidR="00E87CDE" w:rsidRPr="00990BEB">
        <w:rPr>
          <w:rFonts w:ascii="Times New Roman" w:hAnsi="Times New Roman" w:cs="Times New Roman"/>
          <w:sz w:val="24"/>
          <w:szCs w:val="24"/>
          <w:vertAlign w:val="superscript"/>
        </w:rPr>
        <w:t>60</w:t>
      </w:r>
      <w:r w:rsidR="00E87CDE" w:rsidRPr="00990BEB">
        <w:rPr>
          <w:rFonts w:ascii="Times New Roman" w:hAnsi="Times New Roman" w:cs="Times New Roman"/>
          <w:sz w:val="24"/>
          <w:szCs w:val="24"/>
        </w:rPr>
        <w:t xml:space="preserve">Co </w:t>
      </w:r>
      <w:r w:rsidR="00E87CDE" w:rsidRPr="00990BEB">
        <w:rPr>
          <w:rFonts w:ascii="Times New Roman" w:hAnsi="Times New Roman" w:cs="Times New Roman"/>
          <w:i/>
          <w:sz w:val="24"/>
          <w:szCs w:val="24"/>
        </w:rPr>
        <w:t>γ</w:t>
      </w:r>
      <w:r w:rsidR="00E87CDE" w:rsidRPr="00990BEB">
        <w:rPr>
          <w:rFonts w:ascii="Times New Roman" w:hAnsi="Times New Roman" w:cs="Times New Roman"/>
          <w:sz w:val="24"/>
          <w:szCs w:val="24"/>
        </w:rPr>
        <w:t>-ray source @ QST-Takasaki</w:t>
      </w:r>
      <w:r w:rsidR="007E6BBC" w:rsidRPr="00990BEB">
        <w:rPr>
          <w:rFonts w:ascii="Times New Roman" w:hAnsi="Times New Roman" w:cs="Times New Roman"/>
          <w:sz w:val="24"/>
          <w:szCs w:val="24"/>
        </w:rPr>
        <w:t>, Japan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 xml:space="preserve">, was investigated 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in a </w:t>
      </w:r>
      <w:r>
        <w:rPr>
          <w:rFonts w:ascii="Times New Roman" w:eastAsia="ＭＳ 明朝" w:hAnsi="Times New Roman" w:cs="Times New Roman" w:hint="eastAsia"/>
          <w:sz w:val="24"/>
          <w:szCs w:val="24"/>
        </w:rPr>
        <w:t>length scale ran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ge of sub- to several hundred-nanometer using the combination of a 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contrast variation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 small-angle 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neutron scattering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(SANS)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>with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partial scattering function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analysi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s, atomic force microscopy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(AFM)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, and simulations.</w:t>
      </w:r>
      <w:r w:rsidR="00EC0874" w:rsidRPr="00990BEB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Toward </w:t>
      </w:r>
      <w:r>
        <w:rPr>
          <w:rFonts w:ascii="Times New Roman" w:eastAsia="ＭＳ 明朝" w:hAnsi="Times New Roman" w:cs="Times New Roman"/>
          <w:sz w:val="24"/>
          <w:szCs w:val="24"/>
        </w:rPr>
        <w:t>applying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>Materials Informatics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>,</w:t>
      </w:r>
      <w:r w:rsidR="00A472E1" w:rsidRPr="00990BEB">
        <w:rPr>
          <w:rFonts w:ascii="Times New Roman" w:eastAsia="ＭＳ 明朝" w:hAnsi="Times New Roman" w:cs="Times New Roman"/>
          <w:sz w:val="24"/>
          <w:szCs w:val="24"/>
        </w:rPr>
        <w:t xml:space="preserve"> the structural data</w:t>
      </w:r>
      <w:r>
        <w:rPr>
          <w:rFonts w:ascii="Times New Roman" w:eastAsia="ＭＳ 明朝" w:hAnsi="Times New Roman" w:cs="Times New Roman" w:hint="eastAsia"/>
          <w:sz w:val="24"/>
          <w:szCs w:val="24"/>
        </w:rPr>
        <w:t>sets</w:t>
      </w:r>
      <w:r w:rsidR="00A472E1" w:rsidRPr="00990BEB">
        <w:rPr>
          <w:rFonts w:ascii="Times New Roman" w:eastAsia="ＭＳ 明朝" w:hAnsi="Times New Roman" w:cs="Times New Roman"/>
          <w:sz w:val="24"/>
          <w:szCs w:val="24"/>
        </w:rPr>
        <w:t xml:space="preserve"> of PEMs were constructed by both scattering data and scattering-validated simulations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 xml:space="preserve">, relating to </w:t>
      </w:r>
      <w:r w:rsidR="009649CF">
        <w:rPr>
          <w:rFonts w:ascii="Times New Roman" w:eastAsia="ＭＳ 明朝" w:hAnsi="Times New Roman" w:cs="Times New Roman" w:hint="eastAsia"/>
          <w:sz w:val="24"/>
          <w:szCs w:val="24"/>
        </w:rPr>
        <w:t xml:space="preserve">the 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>ion conducti</w:t>
      </w:r>
      <w:r>
        <w:rPr>
          <w:rFonts w:ascii="Times New Roman" w:eastAsia="ＭＳ 明朝" w:hAnsi="Times New Roman" w:cs="Times New Roman" w:hint="eastAsia"/>
          <w:sz w:val="24"/>
          <w:szCs w:val="24"/>
        </w:rPr>
        <w:t>on efficiency</w:t>
      </w:r>
      <w:r w:rsidR="00221411">
        <w:rPr>
          <w:rFonts w:ascii="Times New Roman" w:eastAsia="ＭＳ 明朝" w:hAnsi="Times New Roman" w:cs="Times New Roman" w:hint="eastAsia"/>
          <w:sz w:val="24"/>
          <w:szCs w:val="24"/>
        </w:rPr>
        <w:t xml:space="preserve">, 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 xml:space="preserve">which </w:t>
      </w:r>
      <w:r>
        <w:rPr>
          <w:rFonts w:ascii="Times New Roman" w:eastAsia="ＭＳ 明朝" w:hAnsi="Times New Roman" w:cs="Times New Roman" w:hint="eastAsia"/>
          <w:sz w:val="24"/>
          <w:szCs w:val="24"/>
        </w:rPr>
        <w:t>is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 xml:space="preserve"> the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most 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 xml:space="preserve">required </w:t>
      </w:r>
      <w:r w:rsidR="009649CF">
        <w:rPr>
          <w:rFonts w:ascii="Times New Roman" w:eastAsia="ＭＳ 明朝" w:hAnsi="Times New Roman" w:cs="Times New Roman" w:hint="eastAsia"/>
          <w:sz w:val="24"/>
          <w:szCs w:val="24"/>
        </w:rPr>
        <w:t>performance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9649CF">
        <w:rPr>
          <w:rFonts w:ascii="Times New Roman" w:eastAsia="ＭＳ 明朝" w:hAnsi="Times New Roman" w:cs="Times New Roman" w:hint="eastAsia"/>
          <w:sz w:val="24"/>
          <w:szCs w:val="24"/>
        </w:rPr>
        <w:t>of the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 xml:space="preserve">practical </w:t>
      </w:r>
      <w:r w:rsidR="00221411" w:rsidRPr="00392E77">
        <w:rPr>
          <w:rFonts w:ascii="Times New Roman" w:eastAsia="ＭＳ 明朝" w:hAnsi="Times New Roman" w:cs="Times New Roman"/>
          <w:sz w:val="24"/>
          <w:szCs w:val="24"/>
        </w:rPr>
        <w:t>fuel cell</w:t>
      </w:r>
      <w:r w:rsidR="00221411">
        <w:rPr>
          <w:rFonts w:ascii="Times New Roman" w:eastAsia="ＭＳ 明朝" w:hAnsi="Times New Roman" w:cs="Times New Roman"/>
          <w:sz w:val="24"/>
          <w:szCs w:val="24"/>
        </w:rPr>
        <w:t>s.</w:t>
      </w:r>
      <w:r w:rsidR="00A472E1" w:rsidRPr="00990BEB">
        <w:rPr>
          <w:rFonts w:ascii="Times New Roman" w:eastAsia="ＭＳ 明朝" w:hAnsi="Times New Roman" w:cs="Times New Roman"/>
          <w:sz w:val="24"/>
          <w:szCs w:val="24"/>
        </w:rPr>
        <w:t xml:space="preserve"> This approach as a new tool and methodology is exciting for accelerating materials discovery and development.</w:t>
      </w:r>
    </w:p>
    <w:p w14:paraId="730C5CD0" w14:textId="77777777" w:rsidR="00990BEB" w:rsidRPr="00990BEB" w:rsidRDefault="00990BEB" w:rsidP="00990BEB">
      <w:pPr>
        <w:spacing w:line="3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1627AAD7" w14:textId="77A5ACDB" w:rsidR="00625B2A" w:rsidRDefault="00625B2A" w:rsidP="007C275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Reference:</w:t>
      </w:r>
    </w:p>
    <w:p w14:paraId="41A27F0E" w14:textId="58B9A4BA" w:rsidR="00625B2A" w:rsidRDefault="00625B2A" w:rsidP="00990BEB">
      <w:pPr>
        <w:spacing w:line="30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[1]</w:t>
      </w:r>
      <w:r w:rsidRPr="00A472E1">
        <w:rPr>
          <w:rFonts w:ascii="Times New Roman" w:hAnsi="Times New Roman" w:cs="Times New Roman"/>
          <w:sz w:val="24"/>
          <w:szCs w:val="24"/>
        </w:rPr>
        <w:t xml:space="preserve"> </w:t>
      </w:r>
      <w:r w:rsidR="00A472E1" w:rsidRPr="00A472E1">
        <w:rPr>
          <w:rFonts w:ascii="Times New Roman" w:hAnsi="Times New Roman" w:cs="Times New Roman"/>
          <w:sz w:val="24"/>
          <w:szCs w:val="24"/>
        </w:rPr>
        <w:t xml:space="preserve">Motegi, T. et al, </w:t>
      </w:r>
      <w:r w:rsidR="00A472E1" w:rsidRPr="00A472E1">
        <w:rPr>
          <w:rFonts w:ascii="Times New Roman" w:hAnsi="Times New Roman" w:cs="Times New Roman"/>
          <w:i/>
          <w:iCs/>
          <w:sz w:val="24"/>
          <w:szCs w:val="24"/>
        </w:rPr>
        <w:t>Macromolecules</w:t>
      </w:r>
      <w:r w:rsidR="00A472E1" w:rsidRPr="00A472E1">
        <w:rPr>
          <w:rFonts w:ascii="Times New Roman" w:hAnsi="Times New Roman" w:cs="Times New Roman"/>
          <w:sz w:val="24"/>
          <w:szCs w:val="24"/>
        </w:rPr>
        <w:t>, 58, 9249-9258 (2025).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47B1BF62" w14:textId="29D4100C" w:rsidR="00360A0F" w:rsidRDefault="00625B2A" w:rsidP="00990BEB">
      <w:pPr>
        <w:spacing w:line="30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[2] Zhao, Y. et al,</w:t>
      </w:r>
      <w:r w:rsidRPr="007C01E8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7C01E8">
        <w:rPr>
          <w:rFonts w:ascii="Times New Roman" w:hAnsi="Times New Roman" w:cs="Times New Roman"/>
          <w:i/>
          <w:iCs/>
          <w:sz w:val="24"/>
        </w:rPr>
        <w:t>Macromolecules</w:t>
      </w:r>
      <w:r w:rsidR="007C01E8"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C815ED" w:rsidRPr="00A472E1">
        <w:rPr>
          <w:rFonts w:ascii="Times New Roman" w:hAnsi="Times New Roman" w:cs="Times New Roman"/>
          <w:sz w:val="24"/>
          <w:szCs w:val="24"/>
        </w:rPr>
        <w:t>58,</w:t>
      </w:r>
      <w:r w:rsidR="00C815ED">
        <w:rPr>
          <w:rFonts w:ascii="Times New Roman" w:hAnsi="Times New Roman" w:cs="Times New Roman" w:hint="eastAsia"/>
          <w:sz w:val="24"/>
          <w:szCs w:val="24"/>
        </w:rPr>
        <w:t xml:space="preserve"> 663-672 (2025); </w:t>
      </w:r>
      <w:r w:rsidR="00D91FDA">
        <w:rPr>
          <w:rFonts w:ascii="Times New Roman" w:hAnsi="Times New Roman" w:cs="Times New Roman" w:hint="eastAsia"/>
          <w:sz w:val="24"/>
        </w:rPr>
        <w:t>5</w:t>
      </w:r>
      <w:r w:rsidR="00A472E1">
        <w:rPr>
          <w:rFonts w:ascii="Times New Roman" w:hAnsi="Times New Roman" w:cs="Times New Roman" w:hint="eastAsia"/>
          <w:sz w:val="24"/>
        </w:rPr>
        <w:t>9</w:t>
      </w:r>
      <w:r w:rsidR="00D91FDA">
        <w:rPr>
          <w:rFonts w:ascii="Times New Roman" w:hAnsi="Times New Roman" w:cs="Times New Roman" w:hint="eastAsia"/>
          <w:sz w:val="24"/>
        </w:rPr>
        <w:t xml:space="preserve">, </w:t>
      </w:r>
      <w:r w:rsidR="00A472E1">
        <w:rPr>
          <w:rFonts w:ascii="Times New Roman" w:hAnsi="Times New Roman" w:cs="Times New Roman" w:hint="eastAsia"/>
          <w:sz w:val="24"/>
        </w:rPr>
        <w:t>859-</w:t>
      </w:r>
      <w:r w:rsidR="00A472E1" w:rsidRPr="00990BEB">
        <w:rPr>
          <w:rFonts w:ascii="Times New Roman" w:hAnsi="Times New Roman" w:cs="Times New Roman" w:hint="eastAsia"/>
          <w:sz w:val="24"/>
          <w:szCs w:val="24"/>
        </w:rPr>
        <w:t>870</w:t>
      </w:r>
      <w:r w:rsidR="00A472E1">
        <w:rPr>
          <w:rFonts w:ascii="Times New Roman" w:hAnsi="Times New Roman" w:cs="Times New Roman" w:hint="eastAsia"/>
          <w:sz w:val="24"/>
        </w:rPr>
        <w:t xml:space="preserve"> </w:t>
      </w:r>
      <w:r w:rsidR="00D91FDA"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202</w:t>
      </w:r>
      <w:r w:rsidR="00A472E1">
        <w:rPr>
          <w:rFonts w:ascii="Times New Roman" w:hAnsi="Times New Roman" w:cs="Times New Roman" w:hint="eastAsia"/>
          <w:sz w:val="24"/>
        </w:rPr>
        <w:t>6</w:t>
      </w:r>
      <w:r w:rsidR="00D91FDA">
        <w:rPr>
          <w:rFonts w:ascii="Times New Roman" w:hAnsi="Times New Roman" w:cs="Times New Roman" w:hint="eastAsia"/>
          <w:sz w:val="24"/>
        </w:rPr>
        <w:t>)</w:t>
      </w:r>
    </w:p>
    <w:p w14:paraId="14E7850F" w14:textId="26638349" w:rsidR="00E867AC" w:rsidRPr="00E867AC" w:rsidRDefault="00E867AC" w:rsidP="007C275A">
      <w:pPr>
        <w:rPr>
          <w:rFonts w:ascii="Times New Roman" w:hAnsi="Times New Roman" w:cs="Times New Roman"/>
          <w:sz w:val="24"/>
        </w:rPr>
      </w:pPr>
    </w:p>
    <w:sectPr w:rsidR="00E867AC" w:rsidRPr="00E867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OTce3d9a73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32996"/>
    <w:multiLevelType w:val="multilevel"/>
    <w:tmpl w:val="443C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37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1F"/>
    <w:rsid w:val="00011653"/>
    <w:rsid w:val="00037FD4"/>
    <w:rsid w:val="0006105B"/>
    <w:rsid w:val="00084B3E"/>
    <w:rsid w:val="00096F19"/>
    <w:rsid w:val="000B11CB"/>
    <w:rsid w:val="000E4880"/>
    <w:rsid w:val="0012790F"/>
    <w:rsid w:val="00141630"/>
    <w:rsid w:val="00163C19"/>
    <w:rsid w:val="001A221D"/>
    <w:rsid w:val="0020633F"/>
    <w:rsid w:val="00221411"/>
    <w:rsid w:val="002936E7"/>
    <w:rsid w:val="002951AD"/>
    <w:rsid w:val="0029767A"/>
    <w:rsid w:val="002B4B60"/>
    <w:rsid w:val="002C02B3"/>
    <w:rsid w:val="0034147F"/>
    <w:rsid w:val="003440EB"/>
    <w:rsid w:val="00360A0F"/>
    <w:rsid w:val="003A5169"/>
    <w:rsid w:val="003B1997"/>
    <w:rsid w:val="003D4671"/>
    <w:rsid w:val="005105C9"/>
    <w:rsid w:val="00567304"/>
    <w:rsid w:val="005855E9"/>
    <w:rsid w:val="005A1CD4"/>
    <w:rsid w:val="00625B2A"/>
    <w:rsid w:val="00693BA2"/>
    <w:rsid w:val="006A3291"/>
    <w:rsid w:val="007804C3"/>
    <w:rsid w:val="007B57D7"/>
    <w:rsid w:val="007C01E8"/>
    <w:rsid w:val="007C275A"/>
    <w:rsid w:val="007E5E01"/>
    <w:rsid w:val="007E6BBC"/>
    <w:rsid w:val="008B22B8"/>
    <w:rsid w:val="008F6AF8"/>
    <w:rsid w:val="0091671B"/>
    <w:rsid w:val="009337E4"/>
    <w:rsid w:val="00935A42"/>
    <w:rsid w:val="00941A2D"/>
    <w:rsid w:val="00946351"/>
    <w:rsid w:val="009649CF"/>
    <w:rsid w:val="00990BEB"/>
    <w:rsid w:val="00990DA6"/>
    <w:rsid w:val="009C245F"/>
    <w:rsid w:val="009E06DC"/>
    <w:rsid w:val="00A204A5"/>
    <w:rsid w:val="00A44427"/>
    <w:rsid w:val="00A472E1"/>
    <w:rsid w:val="00A61B1F"/>
    <w:rsid w:val="00A6520F"/>
    <w:rsid w:val="00AE7C1D"/>
    <w:rsid w:val="00B152A2"/>
    <w:rsid w:val="00B42569"/>
    <w:rsid w:val="00BA2E06"/>
    <w:rsid w:val="00C40336"/>
    <w:rsid w:val="00C74EF1"/>
    <w:rsid w:val="00C815ED"/>
    <w:rsid w:val="00CA6245"/>
    <w:rsid w:val="00CD70B1"/>
    <w:rsid w:val="00CE5E81"/>
    <w:rsid w:val="00CF18BB"/>
    <w:rsid w:val="00D21053"/>
    <w:rsid w:val="00D46A8F"/>
    <w:rsid w:val="00D62965"/>
    <w:rsid w:val="00D76667"/>
    <w:rsid w:val="00D91FDA"/>
    <w:rsid w:val="00D933EF"/>
    <w:rsid w:val="00DA3687"/>
    <w:rsid w:val="00DC0698"/>
    <w:rsid w:val="00E3085D"/>
    <w:rsid w:val="00E333D8"/>
    <w:rsid w:val="00E37E5A"/>
    <w:rsid w:val="00E72DBE"/>
    <w:rsid w:val="00E867AC"/>
    <w:rsid w:val="00E87CDE"/>
    <w:rsid w:val="00EB3E5B"/>
    <w:rsid w:val="00EB4F58"/>
    <w:rsid w:val="00EC0874"/>
    <w:rsid w:val="00EE3820"/>
    <w:rsid w:val="00EF7C3E"/>
    <w:rsid w:val="00F16C8B"/>
    <w:rsid w:val="00F407EA"/>
    <w:rsid w:val="00F85A90"/>
    <w:rsid w:val="00FF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908BCB"/>
  <w15:chartTrackingRefBased/>
  <w15:docId w15:val="{51A829A1-0EFD-460F-8504-5F874819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qFormat/>
    <w:rsid w:val="007C275A"/>
    <w:pPr>
      <w:keepNext/>
      <w:spacing w:line="480" w:lineRule="auto"/>
      <w:outlineLvl w:val="0"/>
    </w:pPr>
    <w:rPr>
      <w:rFonts w:ascii="Times New Roman" w:eastAsia="ＭＳ 明朝" w:hAnsi="Times New Roman" w:cs="Times New Roman"/>
      <w:b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7A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EF7C3E"/>
    <w:pPr>
      <w:jc w:val="left"/>
    </w:pPr>
    <w:rPr>
      <w:rFonts w:ascii="ＭＳ ゴシック" w:eastAsia="ＭＳ ゴシック" w:hAnsi="Courier New" w:cs="Courier New"/>
      <w:sz w:val="20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F7C3E"/>
    <w:rPr>
      <w:rFonts w:ascii="ＭＳ ゴシック" w:eastAsia="ＭＳ ゴシック" w:hAnsi="Courier New" w:cs="Courier New"/>
      <w:sz w:val="20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EF7C3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C275A"/>
    <w:rPr>
      <w:rFonts w:ascii="Times New Roman" w:eastAsia="ＭＳ 明朝" w:hAnsi="Times New Roman" w:cs="Times New Roman"/>
      <w:b/>
      <w:sz w:val="24"/>
      <w:szCs w:val="24"/>
      <w14:ligatures w14:val="none"/>
    </w:rPr>
  </w:style>
  <w:style w:type="character" w:customStyle="1" w:styleId="fontstyle01">
    <w:name w:val="fontstyle01"/>
    <w:basedOn w:val="DefaultParagraphFont"/>
    <w:rsid w:val="007C275A"/>
    <w:rPr>
      <w:rFonts w:ascii="AdvOTce3d9a73" w:hAnsi="AdvOTce3d9a73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ui-provider">
    <w:name w:val="ui-provider"/>
    <w:basedOn w:val="DefaultParagraphFont"/>
    <w:rsid w:val="00EC0874"/>
  </w:style>
  <w:style w:type="character" w:styleId="Strong">
    <w:name w:val="Strong"/>
    <w:uiPriority w:val="22"/>
    <w:qFormat/>
    <w:rsid w:val="007E6B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7A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uelcellstore.com/fuel-cell-stac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uelcellstore.com/fuel-cell-components/membranes/anion-exchange-membrane" TargetMode="External"/><Relationship Id="rId5" Type="http://schemas.openxmlformats.org/officeDocument/2006/relationships/hyperlink" Target="https://www.fuelcellstore.com/fuel-cell-components/membranes/anion-exchange-membra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Zhao</dc:creator>
  <cp:keywords/>
  <dc:description/>
  <cp:lastModifiedBy>Yue Zhao</cp:lastModifiedBy>
  <cp:revision>35</cp:revision>
  <dcterms:created xsi:type="dcterms:W3CDTF">2024-11-18T08:07:00Z</dcterms:created>
  <dcterms:modified xsi:type="dcterms:W3CDTF">2026-06-04T01:05:00Z</dcterms:modified>
</cp:coreProperties>
</file>