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9A415" w14:textId="77777777" w:rsidR="00CE0294" w:rsidRDefault="00CE0294" w:rsidP="00335373">
      <w:pPr>
        <w:autoSpaceDE w:val="0"/>
        <w:autoSpaceDN w:val="0"/>
        <w:adjustRightInd w:val="0"/>
        <w:spacing w:after="120"/>
        <w:jc w:val="center"/>
        <w:rPr>
          <w:rFonts w:ascii="Times" w:hAnsi="Times" w:cs="Times"/>
          <w:b/>
          <w:bCs/>
          <w:color w:val="000000"/>
          <w:kern w:val="0"/>
          <w:lang w:val="en-US"/>
        </w:rPr>
      </w:pPr>
      <w:r w:rsidRPr="00CE0294">
        <w:rPr>
          <w:rFonts w:ascii="Times" w:hAnsi="Times" w:cs="Times"/>
          <w:b/>
          <w:bCs/>
          <w:color w:val="000000"/>
          <w:kern w:val="0"/>
          <w:lang w:val="en-US"/>
        </w:rPr>
        <w:t>Dielectric Relaxation Studies on Poly(</w:t>
      </w:r>
      <w:r w:rsidRPr="007227CE">
        <w:rPr>
          <w:rFonts w:ascii="Times" w:hAnsi="Times" w:cs="Times"/>
          <w:b/>
          <w:bCs/>
          <w:i/>
          <w:iCs/>
          <w:color w:val="000000"/>
          <w:kern w:val="0"/>
          <w:lang w:val="en-US"/>
        </w:rPr>
        <w:t>N</w:t>
      </w:r>
      <w:r w:rsidRPr="00CE0294">
        <w:rPr>
          <w:rFonts w:ascii="Times" w:hAnsi="Times" w:cs="Times"/>
          <w:b/>
          <w:bCs/>
          <w:color w:val="000000"/>
          <w:kern w:val="0"/>
          <w:lang w:val="en-US"/>
        </w:rPr>
        <w:t xml:space="preserve">-isopropylacrylamide) Microgel in a Water-Methanol Mixed Solvent System </w:t>
      </w:r>
    </w:p>
    <w:p w14:paraId="2A106E33" w14:textId="49A5333B"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53606BF9" w14:textId="569F9E2D" w:rsidR="00335373" w:rsidRPr="00CE0294" w:rsidRDefault="00CE0294" w:rsidP="00335373">
      <w:pPr>
        <w:autoSpaceDE w:val="0"/>
        <w:autoSpaceDN w:val="0"/>
        <w:adjustRightInd w:val="0"/>
        <w:spacing w:after="120"/>
        <w:jc w:val="center"/>
        <w:rPr>
          <w:rFonts w:ascii="Times New Roman" w:hAnsi="Times New Roman" w:cs="Times New Roman"/>
          <w:color w:val="000000"/>
          <w:kern w:val="0"/>
          <w:lang w:val="en-US"/>
        </w:rPr>
      </w:pPr>
      <w:r w:rsidRPr="00CE0294">
        <w:rPr>
          <w:rFonts w:ascii="Times New Roman" w:hAnsi="Times New Roman" w:cs="Times New Roman"/>
          <w:b/>
          <w:bCs/>
          <w:color w:val="000000"/>
          <w:kern w:val="0"/>
          <w:lang w:val="en-US"/>
        </w:rPr>
        <w:t>Balachandar VIJAYAKUMAR</w:t>
      </w:r>
      <w:r w:rsidR="00335373" w:rsidRPr="00CE0294">
        <w:rPr>
          <w:rFonts w:ascii="Times New Roman" w:hAnsi="Times New Roman" w:cs="Times New Roman"/>
          <w:b/>
          <w:bCs/>
          <w:color w:val="000000"/>
          <w:kern w:val="0"/>
          <w:sz w:val="16"/>
          <w:szCs w:val="16"/>
          <w:vertAlign w:val="superscript"/>
          <w:lang w:val="en-US"/>
        </w:rPr>
        <w:t>1</w:t>
      </w:r>
      <w:r w:rsidR="00335373" w:rsidRPr="00335373">
        <w:rPr>
          <w:rFonts w:ascii="Times New Roman" w:hAnsi="Times New Roman" w:cs="Times New Roman"/>
          <w:color w:val="000000"/>
          <w:kern w:val="0"/>
          <w:lang w:val="en-US"/>
        </w:rPr>
        <w:t xml:space="preserve">, </w:t>
      </w:r>
      <w:r w:rsidRPr="00CE0294">
        <w:rPr>
          <w:rFonts w:ascii="Times" w:hAnsi="Times" w:cs="Times"/>
          <w:color w:val="000000"/>
          <w:kern w:val="0"/>
          <w:lang w:val="en-US"/>
        </w:rPr>
        <w:t>Rio KITA</w:t>
      </w:r>
      <w:r w:rsidR="00335373" w:rsidRPr="00335373">
        <w:rPr>
          <w:rFonts w:ascii="Times" w:hAnsi="Times" w:cs="Times"/>
          <w:b/>
          <w:bCs/>
          <w:color w:val="000000"/>
          <w:kern w:val="0"/>
          <w:sz w:val="16"/>
          <w:szCs w:val="16"/>
          <w:vertAlign w:val="superscript"/>
          <w:lang w:val="en-US"/>
        </w:rPr>
        <w:t>2</w:t>
      </w:r>
      <w:r>
        <w:rPr>
          <w:rFonts w:ascii="Times" w:hAnsi="Times" w:cs="Times"/>
          <w:b/>
          <w:bCs/>
          <w:color w:val="000000"/>
          <w:kern w:val="0"/>
          <w:sz w:val="16"/>
          <w:szCs w:val="16"/>
          <w:vertAlign w:val="superscript"/>
          <w:lang w:val="en-US"/>
        </w:rPr>
        <w:t>,3</w:t>
      </w:r>
      <w:r w:rsidR="00335373" w:rsidRPr="00335373">
        <w:rPr>
          <w:rFonts w:ascii="Times New Roman" w:hAnsi="Times New Roman" w:cs="Times New Roman"/>
          <w:color w:val="000000"/>
          <w:kern w:val="0"/>
          <w:lang w:val="en-US"/>
        </w:rPr>
        <w:t xml:space="preserve">, </w:t>
      </w:r>
      <w:r>
        <w:rPr>
          <w:rFonts w:ascii="Times New Roman" w:hAnsi="Times New Roman" w:cs="Times New Roman"/>
          <w:color w:val="000000"/>
          <w:kern w:val="0"/>
          <w:lang w:val="en-US"/>
        </w:rPr>
        <w:t>Naoki SHINYASHIKI</w:t>
      </w:r>
      <w:r>
        <w:rPr>
          <w:rFonts w:ascii="Times New Roman" w:hAnsi="Times New Roman" w:cs="Times New Roman"/>
          <w:color w:val="000000"/>
          <w:kern w:val="0"/>
          <w:sz w:val="16"/>
          <w:szCs w:val="16"/>
          <w:vertAlign w:val="superscript"/>
          <w:lang w:val="en-US"/>
        </w:rPr>
        <w:t>2,3</w:t>
      </w:r>
      <w:r>
        <w:rPr>
          <w:rFonts w:ascii="Times New Roman" w:hAnsi="Times New Roman" w:cs="Times New Roman"/>
          <w:color w:val="000000"/>
          <w:kern w:val="0"/>
          <w:lang w:val="en-US"/>
        </w:rPr>
        <w:t>, Brijitta JOESPH</w:t>
      </w:r>
      <w:r>
        <w:rPr>
          <w:rFonts w:ascii="Times New Roman" w:hAnsi="Times New Roman" w:cs="Times New Roman"/>
          <w:color w:val="000000"/>
          <w:kern w:val="0"/>
          <w:sz w:val="16"/>
          <w:szCs w:val="16"/>
          <w:vertAlign w:val="superscript"/>
          <w:lang w:val="en-US"/>
        </w:rPr>
        <w:t xml:space="preserve">1 </w:t>
      </w:r>
    </w:p>
    <w:p w14:paraId="6BCCFCEC" w14:textId="77777777" w:rsidR="00335373" w:rsidRDefault="00335373" w:rsidP="00335373">
      <w:pPr>
        <w:autoSpaceDE w:val="0"/>
        <w:autoSpaceDN w:val="0"/>
        <w:adjustRightInd w:val="0"/>
        <w:spacing w:after="120"/>
        <w:jc w:val="center"/>
        <w:rPr>
          <w:rFonts w:ascii="Times" w:hAnsi="Times" w:cs="Times"/>
          <w:i/>
          <w:iCs/>
          <w:color w:val="000000"/>
          <w:kern w:val="0"/>
          <w:lang w:val="en-US"/>
        </w:rPr>
      </w:pPr>
    </w:p>
    <w:p w14:paraId="0BAD6AC9" w14:textId="77777777" w:rsidR="00CE0294" w:rsidRPr="00335373" w:rsidRDefault="00CE0294" w:rsidP="00335373">
      <w:pPr>
        <w:autoSpaceDE w:val="0"/>
        <w:autoSpaceDN w:val="0"/>
        <w:adjustRightInd w:val="0"/>
        <w:spacing w:after="120"/>
        <w:jc w:val="center"/>
        <w:rPr>
          <w:rFonts w:ascii="Times" w:hAnsi="Times" w:cs="Times"/>
          <w:i/>
          <w:iCs/>
          <w:color w:val="000000"/>
          <w:kern w:val="0"/>
          <w:lang w:val="en-US"/>
        </w:rPr>
      </w:pPr>
    </w:p>
    <w:p w14:paraId="320FDABA" w14:textId="39DF3C91"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1</w:t>
      </w:r>
      <w:r w:rsidR="00CE0294" w:rsidRPr="00CE0294">
        <w:rPr>
          <w:rFonts w:ascii="Times New Roman" w:hAnsi="Times New Roman" w:cs="Times New Roman"/>
          <w:color w:val="000000"/>
          <w:kern w:val="0"/>
          <w:lang w:val="en-US"/>
        </w:rPr>
        <w:t>Soft Matter Laboratory, Centre for Nanoscience and Nanotechnology, Sathyabama Institute of Science and Technology, Chennai 600 119, Tamil Nadu, INDIA</w:t>
      </w:r>
      <w:r w:rsidR="00DB1826">
        <w:rPr>
          <w:rFonts w:ascii="Times New Roman" w:hAnsi="Times New Roman" w:cs="Times New Roman"/>
          <w:color w:val="000000"/>
          <w:kern w:val="0"/>
          <w:lang w:val="en-US"/>
        </w:rPr>
        <w:t>.</w:t>
      </w:r>
    </w:p>
    <w:p w14:paraId="2546E81D" w14:textId="442364A3"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2</w:t>
      </w:r>
      <w:r w:rsidR="00CE0294" w:rsidRPr="00CE0294">
        <w:rPr>
          <w:rFonts w:ascii="Times New Roman" w:hAnsi="Times New Roman" w:cs="Times New Roman"/>
          <w:color w:val="000000"/>
          <w:kern w:val="0"/>
          <w:lang w:val="en-US"/>
        </w:rPr>
        <w:t>Department of Physics, Tokai University, Hiratsuka, Kanagawa 259-1292, JAPAN</w:t>
      </w:r>
      <w:r w:rsidR="00DB1826">
        <w:rPr>
          <w:rFonts w:ascii="Times New Roman" w:hAnsi="Times New Roman" w:cs="Times New Roman"/>
          <w:color w:val="000000"/>
          <w:kern w:val="0"/>
          <w:lang w:val="en-US"/>
        </w:rPr>
        <w:t>.</w:t>
      </w:r>
    </w:p>
    <w:p w14:paraId="2C437282" w14:textId="1CD89284"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3</w:t>
      </w:r>
      <w:r w:rsidR="00CE0294" w:rsidRPr="00CE0294">
        <w:rPr>
          <w:rFonts w:ascii="Times New Roman" w:hAnsi="Times New Roman" w:cs="Times New Roman"/>
          <w:color w:val="000000"/>
          <w:kern w:val="0"/>
          <w:lang w:val="en-US"/>
        </w:rPr>
        <w:t>Micro/Nano Technology Center, Tokai University, Hiratsuka, Kanagawa 259-1292, JAPAN</w:t>
      </w:r>
      <w:r w:rsidR="00DB1826">
        <w:rPr>
          <w:rFonts w:ascii="Times New Roman" w:hAnsi="Times New Roman" w:cs="Times New Roman"/>
          <w:color w:val="000000"/>
          <w:kern w:val="0"/>
          <w:lang w:val="en-US"/>
        </w:rPr>
        <w:t>.</w:t>
      </w:r>
    </w:p>
    <w:p w14:paraId="5AE713BA" w14:textId="77777777" w:rsidR="00335373" w:rsidRDefault="00335373" w:rsidP="00335373">
      <w:pPr>
        <w:autoSpaceDE w:val="0"/>
        <w:autoSpaceDN w:val="0"/>
        <w:adjustRightInd w:val="0"/>
        <w:spacing w:after="120"/>
        <w:jc w:val="center"/>
        <w:rPr>
          <w:rFonts w:ascii="Times" w:hAnsi="Times" w:cs="Times"/>
          <w:i/>
          <w:iCs/>
          <w:color w:val="000000"/>
          <w:kern w:val="0"/>
          <w:lang w:val="en-US"/>
        </w:rPr>
      </w:pPr>
    </w:p>
    <w:p w14:paraId="56092349" w14:textId="77777777" w:rsidR="00CE0294" w:rsidRPr="00335373" w:rsidRDefault="00CE0294" w:rsidP="00335373">
      <w:pPr>
        <w:autoSpaceDE w:val="0"/>
        <w:autoSpaceDN w:val="0"/>
        <w:adjustRightInd w:val="0"/>
        <w:spacing w:after="120"/>
        <w:jc w:val="center"/>
        <w:rPr>
          <w:rFonts w:ascii="Times" w:hAnsi="Times" w:cs="Times"/>
          <w:i/>
          <w:iCs/>
          <w:color w:val="000000"/>
          <w:kern w:val="0"/>
          <w:lang w:val="en-US"/>
        </w:rPr>
      </w:pPr>
    </w:p>
    <w:p w14:paraId="26E07C63" w14:textId="087BF9DD" w:rsidR="00CE0294" w:rsidRPr="00CE0294" w:rsidRDefault="00CE0294" w:rsidP="00CE0294">
      <w:pPr>
        <w:jc w:val="both"/>
        <w:rPr>
          <w:rFonts w:ascii="Times New Roman" w:eastAsia="Calibri" w:hAnsi="Times New Roman" w:cs="Times New Roman"/>
          <w:bCs/>
          <w:kern w:val="0"/>
          <w:lang w:val="en" w:eastAsia="ja-JP"/>
          <w14:ligatures w14:val="none"/>
        </w:rPr>
      </w:pPr>
      <w:r w:rsidRPr="00CE0294">
        <w:rPr>
          <w:rFonts w:ascii="Times New Roman" w:eastAsia="Calibri" w:hAnsi="Times New Roman" w:cs="Times New Roman"/>
          <w:bCs/>
          <w:kern w:val="0"/>
          <w:lang w:val="en" w:eastAsia="ja-JP"/>
          <w14:ligatures w14:val="none"/>
        </w:rPr>
        <w:t>Aqueous suspension of non-ionic poly(N-isopropylacrylamide) (PNIPAM) microgel particles was synthesized via free-radical precipitation polymerization. On the synthesized PNIPAM microgel particles, a dynamic light scattering experiment was performed, and hydrodynamic radii were determined to be roughly 240 and 125 nm for temperatures of 25</w:t>
      </w:r>
      <w:r w:rsidRPr="00CE0294">
        <w:rPr>
          <w:rFonts w:ascii="Times New Roman" w:eastAsia="Calibri" w:hAnsi="Times New Roman" w:cs="Times New Roman"/>
          <w:bCs/>
          <w:kern w:val="0"/>
          <w:lang w:val="en" w:eastAsia="ja-JP"/>
          <w14:ligatures w14:val="none"/>
        </w:rPr>
        <w:sym w:font="Symbol" w:char="F0B0"/>
      </w:r>
      <w:r w:rsidRPr="00CE0294">
        <w:rPr>
          <w:rFonts w:ascii="Times New Roman" w:eastAsia="Calibri" w:hAnsi="Times New Roman" w:cs="Times New Roman"/>
          <w:bCs/>
          <w:kern w:val="0"/>
          <w:lang w:val="en" w:eastAsia="ja-JP"/>
          <w14:ligatures w14:val="none"/>
        </w:rPr>
        <w:t>C and 40</w:t>
      </w:r>
      <w:r w:rsidRPr="00CE0294">
        <w:rPr>
          <w:rFonts w:ascii="Times New Roman" w:eastAsia="Calibri" w:hAnsi="Times New Roman" w:cs="Times New Roman"/>
          <w:bCs/>
          <w:kern w:val="0"/>
          <w:lang w:val="en" w:eastAsia="ja-JP"/>
          <w14:ligatures w14:val="none"/>
        </w:rPr>
        <w:sym w:font="Symbol" w:char="F0B0"/>
      </w:r>
      <w:r w:rsidRPr="00CE0294">
        <w:rPr>
          <w:rFonts w:ascii="Times New Roman" w:eastAsia="Calibri" w:hAnsi="Times New Roman" w:cs="Times New Roman"/>
          <w:bCs/>
          <w:kern w:val="0"/>
          <w:lang w:val="en" w:eastAsia="ja-JP"/>
          <w14:ligatures w14:val="none"/>
        </w:rPr>
        <w:t>C, respectively [1,2,3]. Dielectric relaxation studies were carried out on a 10wt.% PNIPAM solution prepared in a mixed solvent system of 70% water and 30% methanol, and on the pure solvent mixture, over a broad frequency range of 100 MHz to 50 GHz and at temperatures between 5</w:t>
      </w:r>
      <w:r w:rsidRPr="00CE0294">
        <w:rPr>
          <w:rFonts w:ascii="Times New Roman" w:eastAsia="Calibri" w:hAnsi="Times New Roman" w:cs="Times New Roman"/>
          <w:bCs/>
          <w:kern w:val="0"/>
          <w:lang w:val="en" w:eastAsia="ja-JP"/>
          <w14:ligatures w14:val="none"/>
        </w:rPr>
        <w:sym w:font="Symbol" w:char="F0B0"/>
      </w:r>
      <w:r w:rsidRPr="00CE0294">
        <w:rPr>
          <w:rFonts w:ascii="Times New Roman" w:eastAsia="Calibri" w:hAnsi="Times New Roman" w:cs="Times New Roman"/>
          <w:bCs/>
          <w:kern w:val="0"/>
          <w:lang w:val="en" w:eastAsia="ja-JP"/>
          <w14:ligatures w14:val="none"/>
        </w:rPr>
        <w:t>C to 50</w:t>
      </w:r>
      <w:r w:rsidRPr="00CE0294">
        <w:rPr>
          <w:rFonts w:ascii="Times New Roman" w:eastAsia="Calibri" w:hAnsi="Times New Roman" w:cs="Times New Roman"/>
          <w:bCs/>
          <w:kern w:val="0"/>
          <w:lang w:val="en" w:eastAsia="ja-JP"/>
          <w14:ligatures w14:val="none"/>
        </w:rPr>
        <w:sym w:font="Symbol" w:char="F0B0"/>
      </w:r>
      <w:r w:rsidRPr="00CE0294">
        <w:rPr>
          <w:rFonts w:ascii="Times New Roman" w:eastAsia="Calibri" w:hAnsi="Times New Roman" w:cs="Times New Roman"/>
          <w:bCs/>
          <w:kern w:val="0"/>
          <w:lang w:val="en" w:eastAsia="ja-JP"/>
          <w14:ligatures w14:val="none"/>
        </w:rPr>
        <w:t>C. The dielectric spectra for the pure water-methanol mixture showed a dominant relaxation process associated with the collective reorientation of hydrogen-bonded networks. The relaxation for the polymer solution arises from (i) polymer-solvent coupling and (ii) the restricted dynamics of water molecules confined within the polymer network. Upon increasing the temperature, both samples show decreased relaxation times, implying faster molecular reorientation and a gradual weakening of hydrogen-bond interactions [3]. As the temperature increases, both ε′ and ε″ decrease, indicating reduced dipolar polarization and dielectric loss due. The relaxation peak in ε″ shifts toward higher frequencies with increasing temperature. The findings of this study will be presented.</w:t>
      </w:r>
    </w:p>
    <w:p w14:paraId="08AFF84F" w14:textId="77777777" w:rsidR="00CE0294" w:rsidRDefault="00CE0294" w:rsidP="00335373">
      <w:pPr>
        <w:autoSpaceDE w:val="0"/>
        <w:autoSpaceDN w:val="0"/>
        <w:adjustRightInd w:val="0"/>
        <w:spacing w:after="120"/>
        <w:jc w:val="both"/>
        <w:rPr>
          <w:rFonts w:ascii="Times" w:hAnsi="Times" w:cs="Times"/>
          <w:i/>
          <w:iCs/>
          <w:color w:val="000000"/>
          <w:kern w:val="0"/>
          <w:lang w:val="en-US"/>
        </w:rPr>
      </w:pPr>
    </w:p>
    <w:p w14:paraId="411905C3" w14:textId="77777777" w:rsidR="00CE0294" w:rsidRPr="00CE0294" w:rsidRDefault="00CE0294" w:rsidP="00CE0294">
      <w:pPr>
        <w:jc w:val="both"/>
        <w:rPr>
          <w:rFonts w:ascii="Times New Roman" w:eastAsia="Calibri" w:hAnsi="Times New Roman" w:cs="Times New Roman"/>
          <w:bCs/>
          <w:i/>
          <w:iCs/>
          <w:kern w:val="0"/>
          <w:lang w:val="en" w:eastAsia="ja-JP"/>
          <w14:ligatures w14:val="none"/>
        </w:rPr>
      </w:pPr>
      <w:r w:rsidRPr="00CE0294">
        <w:rPr>
          <w:rFonts w:ascii="Times New Roman" w:eastAsia="Calibri" w:hAnsi="Times New Roman" w:cs="Times New Roman"/>
          <w:bCs/>
          <w:kern w:val="0"/>
          <w:lang w:val="en" w:eastAsia="ja-JP"/>
          <w14:ligatures w14:val="none"/>
        </w:rPr>
        <w:t xml:space="preserve">1. B Vijayakumar </w:t>
      </w:r>
      <w:r w:rsidRPr="00CE0294">
        <w:rPr>
          <w:rFonts w:ascii="Times New Roman" w:eastAsia="Calibri" w:hAnsi="Times New Roman" w:cs="Times New Roman"/>
          <w:bCs/>
          <w:i/>
          <w:iCs/>
          <w:kern w:val="0"/>
          <w:lang w:val="en" w:eastAsia="ja-JP"/>
          <w14:ligatures w14:val="none"/>
        </w:rPr>
        <w:t>et al., Macromolecules, 55, 1218–1229 (2022).</w:t>
      </w:r>
    </w:p>
    <w:p w14:paraId="77FECF98" w14:textId="77777777" w:rsidR="00CE0294" w:rsidRPr="00CE0294" w:rsidRDefault="00CE0294" w:rsidP="00CE0294">
      <w:pPr>
        <w:jc w:val="both"/>
        <w:rPr>
          <w:rFonts w:ascii="Times New Roman" w:eastAsia="Calibri" w:hAnsi="Times New Roman" w:cs="Times New Roman"/>
          <w:bCs/>
          <w:kern w:val="0"/>
          <w:lang w:val="en" w:eastAsia="ja-JP"/>
          <w14:ligatures w14:val="none"/>
        </w:rPr>
      </w:pPr>
      <w:r w:rsidRPr="00CE0294">
        <w:rPr>
          <w:rFonts w:ascii="Times New Roman" w:eastAsia="Calibri" w:hAnsi="Times New Roman" w:cs="Times New Roman"/>
          <w:bCs/>
          <w:kern w:val="0"/>
          <w:lang w:val="en" w:eastAsia="ja-JP"/>
          <w14:ligatures w14:val="none"/>
        </w:rPr>
        <w:t xml:space="preserve">2. B Vijayakumar </w:t>
      </w:r>
      <w:r w:rsidRPr="00CE0294">
        <w:rPr>
          <w:rFonts w:ascii="Times New Roman" w:eastAsia="Calibri" w:hAnsi="Times New Roman" w:cs="Times New Roman"/>
          <w:bCs/>
          <w:i/>
          <w:iCs/>
          <w:kern w:val="0"/>
          <w:lang w:val="en" w:eastAsia="ja-JP"/>
          <w14:ligatures w14:val="none"/>
        </w:rPr>
        <w:t>et al., Physical Chemistry Chemical Physics, 25, 22223-22231(2023).</w:t>
      </w:r>
    </w:p>
    <w:p w14:paraId="056EFE8C" w14:textId="77777777" w:rsidR="00CE0294" w:rsidRPr="00CE0294" w:rsidRDefault="00CE0294" w:rsidP="00CE0294">
      <w:pPr>
        <w:jc w:val="both"/>
        <w:rPr>
          <w:rFonts w:ascii="Times New Roman" w:eastAsia="Times New Roman" w:hAnsi="Times New Roman" w:cs="Times New Roman"/>
          <w:i/>
          <w:iCs/>
          <w:kern w:val="0"/>
          <w:lang w:val="en-IN" w:eastAsia="ja-JP"/>
          <w14:ligatures w14:val="none"/>
        </w:rPr>
      </w:pPr>
      <w:r w:rsidRPr="00CE0294">
        <w:rPr>
          <w:rFonts w:ascii="Times New Roman" w:eastAsia="Calibri" w:hAnsi="Times New Roman" w:cs="Times New Roman"/>
          <w:bCs/>
          <w:kern w:val="0"/>
          <w:lang w:val="en" w:eastAsia="ja-JP"/>
          <w14:ligatures w14:val="none"/>
        </w:rPr>
        <w:t xml:space="preserve">3. B Vijayakumar </w:t>
      </w:r>
      <w:r w:rsidRPr="00CE0294">
        <w:rPr>
          <w:rFonts w:ascii="Times New Roman" w:eastAsia="Calibri" w:hAnsi="Times New Roman" w:cs="Times New Roman"/>
          <w:bCs/>
          <w:i/>
          <w:iCs/>
          <w:kern w:val="0"/>
          <w:lang w:val="en" w:eastAsia="ja-JP"/>
          <w14:ligatures w14:val="none"/>
        </w:rPr>
        <w:t>et al., Transactions on Dielectrics and Electrical Insulation, 30, 1657-1662 (2023).</w:t>
      </w:r>
    </w:p>
    <w:p w14:paraId="0B7F0B1B" w14:textId="77777777" w:rsidR="00CE0294" w:rsidRDefault="00CE0294" w:rsidP="00335373">
      <w:pPr>
        <w:autoSpaceDE w:val="0"/>
        <w:autoSpaceDN w:val="0"/>
        <w:adjustRightInd w:val="0"/>
        <w:jc w:val="both"/>
        <w:rPr>
          <w:rFonts w:ascii="Times" w:hAnsi="Times" w:cs="Times"/>
          <w:i/>
          <w:iCs/>
          <w:color w:val="000000"/>
          <w:kern w:val="0"/>
          <w:lang w:val="en-US"/>
        </w:rPr>
      </w:pPr>
    </w:p>
    <w:p w14:paraId="10B337A3" w14:textId="14381BD3" w:rsidR="00335373" w:rsidRDefault="00335373" w:rsidP="0033537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CE0294">
        <w:rPr>
          <w:rFonts w:ascii="Times New Roman" w:hAnsi="Times New Roman" w:cs="Times New Roman"/>
          <w:color w:val="000000"/>
          <w:kern w:val="0"/>
          <w:lang w:val="en-US"/>
        </w:rPr>
        <w:t xml:space="preserve"> </w:t>
      </w:r>
      <w:hyperlink r:id="rId4" w:history="1">
        <w:r w:rsidR="00DB1826" w:rsidRPr="00C85210">
          <w:rPr>
            <w:rStyle w:val="Hyperlink"/>
            <w:rFonts w:ascii="Times New Roman" w:hAnsi="Times New Roman" w:cs="Times New Roman"/>
            <w:kern w:val="0"/>
            <w:lang w:val="en-US"/>
          </w:rPr>
          <w:t>balachandar.irc@sathyabama.ac.in</w:t>
        </w:r>
      </w:hyperlink>
    </w:p>
    <w:p w14:paraId="2CD9B476" w14:textId="77777777" w:rsidR="00DB1826" w:rsidRPr="00335373" w:rsidRDefault="00DB1826" w:rsidP="00335373">
      <w:pPr>
        <w:autoSpaceDE w:val="0"/>
        <w:autoSpaceDN w:val="0"/>
        <w:adjustRightInd w:val="0"/>
        <w:jc w:val="both"/>
        <w:rPr>
          <w:rFonts w:ascii="Times New Roman" w:hAnsi="Times New Roman" w:cs="Times New Roman"/>
          <w:color w:val="000000"/>
          <w:kern w:val="0"/>
          <w:lang w:val="en-US"/>
        </w:rPr>
      </w:pPr>
    </w:p>
    <w:p w14:paraId="466A1A91" w14:textId="77777777"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F4A90"/>
    <w:rsid w:val="00124957"/>
    <w:rsid w:val="00335373"/>
    <w:rsid w:val="007227CE"/>
    <w:rsid w:val="00824959"/>
    <w:rsid w:val="00864495"/>
    <w:rsid w:val="008913D5"/>
    <w:rsid w:val="008B47F9"/>
    <w:rsid w:val="00B06870"/>
    <w:rsid w:val="00CE0294"/>
    <w:rsid w:val="00DB0375"/>
    <w:rsid w:val="00DB1826"/>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826"/>
    <w:rPr>
      <w:color w:val="0563C1" w:themeColor="hyperlink"/>
      <w:u w:val="single"/>
    </w:rPr>
  </w:style>
  <w:style w:type="character" w:styleId="UnresolvedMention">
    <w:name w:val="Unresolved Mention"/>
    <w:basedOn w:val="DefaultParagraphFont"/>
    <w:uiPriority w:val="99"/>
    <w:semiHidden/>
    <w:unhideWhenUsed/>
    <w:rsid w:val="00DB1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lachandar.irc@sathyabama.ac.i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Balachandar Vijayakumar</cp:lastModifiedBy>
  <cp:revision>3</cp:revision>
  <dcterms:created xsi:type="dcterms:W3CDTF">2026-06-24T08:04:00Z</dcterms:created>
  <dcterms:modified xsi:type="dcterms:W3CDTF">2026-06-25T03:25:00Z</dcterms:modified>
</cp:coreProperties>
</file>