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C078" w14:textId="2199A53F" w:rsidR="00325A48" w:rsidRPr="00A974FB" w:rsidRDefault="00A86386" w:rsidP="00A97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25A48" w:rsidRPr="00325A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urvature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induced </w:t>
      </w:r>
      <w:r w:rsidR="00325A48" w:rsidRPr="00325A48">
        <w:rPr>
          <w:rFonts w:ascii="Times New Roman" w:hAnsi="Times New Roman" w:cs="Times New Roman"/>
          <w:b/>
          <w:sz w:val="28"/>
          <w:szCs w:val="28"/>
          <w:lang w:val="en-US"/>
        </w:rPr>
        <w:t>phase separation in lipid bilayer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s: A structural and compositional perspective</w:t>
      </w:r>
    </w:p>
    <w:p w14:paraId="65E2A1A5" w14:textId="77777777" w:rsidR="00325A48" w:rsidRPr="00037184" w:rsidRDefault="00BC70DE" w:rsidP="00B121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7184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proofErr w:type="spellStart"/>
      <w:r w:rsidRPr="00037184">
        <w:rPr>
          <w:rFonts w:ascii="Times New Roman" w:hAnsi="Times New Roman" w:cs="Times New Roman"/>
          <w:sz w:val="24"/>
          <w:szCs w:val="24"/>
          <w:lang w:val="en-US"/>
        </w:rPr>
        <w:t>Kyzyma</w:t>
      </w:r>
      <w:proofErr w:type="spellEnd"/>
      <w:r w:rsidR="004459C6" w:rsidRPr="0003718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0371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37184">
        <w:rPr>
          <w:rFonts w:ascii="Times New Roman" w:hAnsi="Times New Roman" w:cs="Times New Roman"/>
          <w:sz w:val="24"/>
          <w:szCs w:val="24"/>
          <w:lang w:val="en-US"/>
        </w:rPr>
        <w:t>, F. Mehler</w:t>
      </w:r>
      <w:r w:rsidR="00335F27" w:rsidRPr="000371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37184">
        <w:rPr>
          <w:rFonts w:ascii="Times New Roman" w:hAnsi="Times New Roman" w:cs="Times New Roman"/>
          <w:sz w:val="24"/>
          <w:szCs w:val="24"/>
          <w:lang w:val="en-US"/>
        </w:rPr>
        <w:t>, A. Vorobiev</w:t>
      </w:r>
      <w:r w:rsidR="003E4D5F" w:rsidRPr="000371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37184">
        <w:rPr>
          <w:rFonts w:ascii="Times New Roman" w:hAnsi="Times New Roman" w:cs="Times New Roman"/>
          <w:sz w:val="24"/>
          <w:szCs w:val="24"/>
          <w:lang w:val="en-US"/>
        </w:rPr>
        <w:t>, N. Paracini</w:t>
      </w:r>
      <w:r w:rsidR="00335F27" w:rsidRPr="000371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37184">
        <w:rPr>
          <w:rFonts w:ascii="Times New Roman" w:hAnsi="Times New Roman" w:cs="Times New Roman"/>
          <w:sz w:val="24"/>
          <w:szCs w:val="24"/>
          <w:lang w:val="en-US"/>
        </w:rPr>
        <w:t>, M. Wolff</w:t>
      </w:r>
      <w:r w:rsidR="00335F27" w:rsidRPr="000371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371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1210E">
        <w:rPr>
          <w:rFonts w:ascii="Times New Roman" w:hAnsi="Times New Roman" w:cs="Times New Roman"/>
          <w:sz w:val="24"/>
          <w:szCs w:val="24"/>
          <w:u w:val="single"/>
          <w:lang w:val="en-US"/>
        </w:rPr>
        <w:t>M. Cárdenas</w:t>
      </w:r>
      <w:r w:rsidR="00335F27" w:rsidRPr="00B1210E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1,4</w:t>
      </w:r>
      <w:r w:rsidRPr="00B1210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42601FEB" w14:textId="77777777" w:rsidR="00BC70DE" w:rsidRPr="00037184" w:rsidRDefault="00BC70DE" w:rsidP="00325A4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B54033" w14:textId="77777777" w:rsidR="00BC70DE" w:rsidRPr="00037184" w:rsidRDefault="00BC70DE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1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37184">
        <w:rPr>
          <w:rFonts w:ascii="Times New Roman" w:hAnsi="Times New Roman" w:cs="Times New Roman"/>
          <w:sz w:val="24"/>
          <w:szCs w:val="24"/>
          <w:lang w:val="en-US"/>
        </w:rPr>
        <w:t xml:space="preserve">Instituto </w:t>
      </w:r>
      <w:proofErr w:type="spellStart"/>
      <w:r w:rsidRPr="00037184">
        <w:rPr>
          <w:rFonts w:ascii="Times New Roman" w:hAnsi="Times New Roman" w:cs="Times New Roman"/>
          <w:sz w:val="24"/>
          <w:szCs w:val="24"/>
          <w:lang w:val="en-US"/>
        </w:rPr>
        <w:t>Biofisika</w:t>
      </w:r>
      <w:proofErr w:type="spellEnd"/>
      <w:r w:rsidRPr="00037184">
        <w:rPr>
          <w:rFonts w:ascii="Times New Roman" w:hAnsi="Times New Roman" w:cs="Times New Roman"/>
          <w:sz w:val="24"/>
          <w:szCs w:val="24"/>
          <w:lang w:val="en-US"/>
        </w:rPr>
        <w:t xml:space="preserve"> (CSIC, UPV/EHU), Fundación </w:t>
      </w:r>
      <w:proofErr w:type="spellStart"/>
      <w:r w:rsidRPr="00037184">
        <w:rPr>
          <w:rFonts w:ascii="Times New Roman" w:hAnsi="Times New Roman" w:cs="Times New Roman"/>
          <w:sz w:val="24"/>
          <w:szCs w:val="24"/>
          <w:lang w:val="en-US"/>
        </w:rPr>
        <w:t>Biofísica</w:t>
      </w:r>
      <w:proofErr w:type="spellEnd"/>
      <w:r w:rsidRPr="00037184">
        <w:rPr>
          <w:rFonts w:ascii="Times New Roman" w:hAnsi="Times New Roman" w:cs="Times New Roman"/>
          <w:sz w:val="24"/>
          <w:szCs w:val="24"/>
          <w:lang w:val="en-US"/>
        </w:rPr>
        <w:t xml:space="preserve"> Bizkaia/</w:t>
      </w:r>
      <w:proofErr w:type="spellStart"/>
      <w:r w:rsidRPr="00037184">
        <w:rPr>
          <w:rFonts w:ascii="Times New Roman" w:hAnsi="Times New Roman" w:cs="Times New Roman"/>
          <w:sz w:val="24"/>
          <w:szCs w:val="24"/>
          <w:lang w:val="en-US"/>
        </w:rPr>
        <w:t>Biofisika</w:t>
      </w:r>
      <w:proofErr w:type="spellEnd"/>
      <w:r w:rsidRPr="00037184">
        <w:rPr>
          <w:rFonts w:ascii="Times New Roman" w:hAnsi="Times New Roman" w:cs="Times New Roman"/>
          <w:sz w:val="24"/>
          <w:szCs w:val="24"/>
          <w:lang w:val="en-US"/>
        </w:rPr>
        <w:t xml:space="preserve"> Bizkaia </w:t>
      </w:r>
      <w:proofErr w:type="spellStart"/>
      <w:r w:rsidRPr="00037184">
        <w:rPr>
          <w:rFonts w:ascii="Times New Roman" w:hAnsi="Times New Roman" w:cs="Times New Roman"/>
          <w:sz w:val="24"/>
          <w:szCs w:val="24"/>
          <w:lang w:val="en-US"/>
        </w:rPr>
        <w:t>Fundazioa</w:t>
      </w:r>
      <w:proofErr w:type="spellEnd"/>
      <w:r w:rsidRPr="00037184">
        <w:rPr>
          <w:rFonts w:ascii="Times New Roman" w:hAnsi="Times New Roman" w:cs="Times New Roman"/>
          <w:sz w:val="24"/>
          <w:szCs w:val="24"/>
          <w:lang w:val="en-US"/>
        </w:rPr>
        <w:t xml:space="preserve"> (FBB), 48940, </w:t>
      </w:r>
      <w:proofErr w:type="spellStart"/>
      <w:r w:rsidRPr="00037184">
        <w:rPr>
          <w:rFonts w:ascii="Times New Roman" w:hAnsi="Times New Roman" w:cs="Times New Roman"/>
          <w:sz w:val="24"/>
          <w:szCs w:val="24"/>
          <w:lang w:val="en-US"/>
        </w:rPr>
        <w:t>Leioa</w:t>
      </w:r>
      <w:proofErr w:type="spellEnd"/>
      <w:r w:rsidRPr="00037184">
        <w:rPr>
          <w:rFonts w:ascii="Times New Roman" w:hAnsi="Times New Roman" w:cs="Times New Roman"/>
          <w:sz w:val="24"/>
          <w:szCs w:val="24"/>
          <w:lang w:val="en-US"/>
        </w:rPr>
        <w:t>, Spain</w:t>
      </w:r>
    </w:p>
    <w:p w14:paraId="506CEFD2" w14:textId="77777777" w:rsidR="00335F27" w:rsidRPr="00335F27" w:rsidRDefault="00335F27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F27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BC70D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Department of </w:t>
      </w:r>
      <w:r w:rsidR="003E4D5F" w:rsidRPr="004459C6">
        <w:rPr>
          <w:rFonts w:ascii="Times New Roman" w:hAnsi="Times New Roman" w:cs="Times New Roman"/>
          <w:sz w:val="24"/>
          <w:szCs w:val="24"/>
          <w:lang w:val="en-US"/>
        </w:rPr>
        <w:t>material physics</w:t>
      </w:r>
      <w:r w:rsidRPr="00BC70DE">
        <w:rPr>
          <w:rFonts w:ascii="Times New Roman" w:hAnsi="Times New Roman" w:cs="Times New Roman"/>
          <w:iCs/>
          <w:sz w:val="24"/>
          <w:szCs w:val="24"/>
          <w:lang w:val="en-US"/>
        </w:rPr>
        <w:t>, Uppsala University, 751 20 Uppsala, Sweden</w:t>
      </w:r>
    </w:p>
    <w:p w14:paraId="7E391889" w14:textId="77777777" w:rsidR="00335F27" w:rsidRDefault="00335F27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F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C70DE">
        <w:rPr>
          <w:rFonts w:ascii="Times New Roman" w:hAnsi="Times New Roman" w:cs="Times New Roman"/>
          <w:sz w:val="24"/>
          <w:szCs w:val="24"/>
          <w:lang w:val="en-US"/>
        </w:rPr>
        <w:t>Institut Laue-Langevin (ILL), 38000 Grenoble, France</w:t>
      </w:r>
    </w:p>
    <w:p w14:paraId="6F6F4A62" w14:textId="77777777" w:rsidR="00BC70DE" w:rsidRPr="00BC70DE" w:rsidRDefault="00335F27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F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BC70DE" w:rsidRPr="00BC70DE">
        <w:rPr>
          <w:rFonts w:ascii="Times New Roman" w:hAnsi="Times New Roman" w:cs="Times New Roman"/>
          <w:sz w:val="24"/>
          <w:szCs w:val="24"/>
          <w:lang w:val="en-US"/>
        </w:rPr>
        <w:t>Ikerbasque, Basque Foundation for Science, 48013, Bilbao, Spain</w:t>
      </w:r>
    </w:p>
    <w:p w14:paraId="6E70DAFE" w14:textId="77777777" w:rsidR="004459C6" w:rsidRDefault="004459C6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8E434C" w14:textId="1B673CA0" w:rsidR="00807903" w:rsidRDefault="00FC046D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cellular membranes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range of different type of curvatures, with many biological processes occurring under curvature as high as 1/R = 1/20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nm</w:t>
      </w:r>
      <w:r w:rsidRPr="00FC04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There is experimental evidence that c</w:t>
      </w:r>
      <w:r w:rsidR="00037184">
        <w:rPr>
          <w:rFonts w:ascii="Times New Roman" w:hAnsi="Times New Roman" w:cs="Times New Roman"/>
          <w:sz w:val="24"/>
          <w:szCs w:val="24"/>
          <w:lang w:val="en-US"/>
        </w:rPr>
        <w:t>urvature should induce phase separation in lipids</w:t>
      </w:r>
      <w:r w:rsidR="000B5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F4C" w:rsidRPr="00747F4C">
        <w:rPr>
          <w:rFonts w:ascii="Times New Roman" w:hAnsi="Times New Roman" w:cs="Times New Roman"/>
          <w:sz w:val="24"/>
          <w:szCs w:val="24"/>
          <w:lang w:val="en-US"/>
        </w:rPr>
        <w:t>mixtures</w:t>
      </w:r>
      <w:r w:rsidR="000B5C3D">
        <w:rPr>
          <w:rFonts w:ascii="Times New Roman" w:hAnsi="Times New Roman" w:cs="Times New Roman"/>
          <w:sz w:val="24"/>
          <w:szCs w:val="24"/>
          <w:lang w:val="en-US"/>
        </w:rPr>
        <w:t xml:space="preserve"> including those</w:t>
      </w:r>
      <w:r w:rsidR="00747F4C" w:rsidRPr="00747F4C">
        <w:rPr>
          <w:rFonts w:ascii="Times New Roman" w:hAnsi="Times New Roman" w:cs="Times New Roman"/>
          <w:sz w:val="24"/>
          <w:szCs w:val="24"/>
          <w:lang w:val="en-US"/>
        </w:rPr>
        <w:t xml:space="preserve"> with melting points above and below the experimental conditions</w:t>
      </w:r>
      <w:r w:rsidR="003E4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F4C" w:rsidRPr="00747F4C">
        <w:rPr>
          <w:rFonts w:ascii="Times New Roman" w:hAnsi="Times New Roman" w:cs="Times New Roman"/>
          <w:sz w:val="24"/>
          <w:szCs w:val="24"/>
          <w:lang w:val="en-US"/>
        </w:rPr>
        <w:t>[1–3], and for lipid mixtures containing low and high intrinsic curvature</w:t>
      </w:r>
      <w:r w:rsidR="00747F4C">
        <w:rPr>
          <w:rFonts w:ascii="Times New Roman" w:hAnsi="Times New Roman" w:cs="Times New Roman"/>
          <w:sz w:val="24"/>
          <w:szCs w:val="24"/>
          <w:lang w:val="en-US"/>
        </w:rPr>
        <w:t xml:space="preserve"> lipid types</w:t>
      </w:r>
      <w:r w:rsidR="00037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F4C" w:rsidRPr="00747F4C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8079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E4789">
        <w:rPr>
          <w:rFonts w:ascii="Times New Roman" w:hAnsi="Times New Roman" w:cs="Times New Roman"/>
          <w:sz w:val="24"/>
          <w:szCs w:val="24"/>
          <w:lang w:val="en-US"/>
        </w:rPr>
        <w:t>Such knowledge is</w:t>
      </w:r>
      <w:r w:rsidR="00037184">
        <w:rPr>
          <w:rFonts w:ascii="Times New Roman" w:hAnsi="Times New Roman" w:cs="Times New Roman"/>
          <w:sz w:val="24"/>
          <w:szCs w:val="24"/>
          <w:lang w:val="en-US"/>
        </w:rPr>
        <w:t xml:space="preserve"> based on </w:t>
      </w:r>
      <w:r w:rsidR="000D7FC9">
        <w:rPr>
          <w:rFonts w:ascii="Times New Roman" w:hAnsi="Times New Roman" w:cs="Times New Roman"/>
          <w:sz w:val="24"/>
          <w:szCs w:val="24"/>
          <w:lang w:val="en-US"/>
        </w:rPr>
        <w:t xml:space="preserve">fluorescence </w:t>
      </w:r>
      <w:r w:rsidR="00037184">
        <w:rPr>
          <w:rFonts w:ascii="Times New Roman" w:hAnsi="Times New Roman" w:cs="Times New Roman"/>
          <w:sz w:val="24"/>
          <w:szCs w:val="24"/>
          <w:lang w:val="en-US"/>
        </w:rPr>
        <w:t xml:space="preserve">microscopy </w:t>
      </w:r>
      <w:r w:rsidR="00245B00">
        <w:rPr>
          <w:rFonts w:ascii="Times New Roman" w:hAnsi="Times New Roman" w:cs="Times New Roman"/>
          <w:sz w:val="24"/>
          <w:szCs w:val="24"/>
          <w:lang w:val="en-US"/>
        </w:rPr>
        <w:t xml:space="preserve">or molecular simulation </w:t>
      </w:r>
      <w:proofErr w:type="gramStart"/>
      <w:r w:rsidR="00037184"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gramEnd"/>
      <w:r w:rsidR="00037184">
        <w:rPr>
          <w:rFonts w:ascii="Times New Roman" w:hAnsi="Times New Roman" w:cs="Times New Roman"/>
          <w:sz w:val="24"/>
          <w:szCs w:val="24"/>
          <w:lang w:val="en-US"/>
        </w:rPr>
        <w:t xml:space="preserve"> and little does it reflect the actual lipid composition or the structure of such membranes. </w:t>
      </w:r>
      <w:r w:rsidR="00747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30DE2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0790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>orrelation between nanoscale membrane curvature and phase separation is a crucial point for understanding of membrane functionality.</w:t>
      </w:r>
      <w:r w:rsidR="00E73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7F4" w:rsidRPr="00E737F4">
        <w:rPr>
          <w:rFonts w:ascii="Times New Roman" w:hAnsi="Times New Roman" w:cs="Times New Roman"/>
          <w:sz w:val="24"/>
          <w:szCs w:val="24"/>
          <w:lang w:val="en-US"/>
        </w:rPr>
        <w:t>That is pivotal across a spectrum of applications, encompassing drug delivery and beyond.</w:t>
      </w:r>
    </w:p>
    <w:p w14:paraId="3EB8B2B8" w14:textId="4D2635AE" w:rsidR="00F0619C" w:rsidRDefault="00027F97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7F97">
        <w:rPr>
          <w:rFonts w:ascii="Times New Roman" w:hAnsi="Times New Roman" w:cs="Times New Roman"/>
          <w:sz w:val="24"/>
          <w:szCs w:val="24"/>
          <w:lang w:val="en-US"/>
        </w:rPr>
        <w:t>In the present study</w:t>
      </w:r>
      <w:r w:rsidR="00330D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the curvature-induced phase separation for lipid mixtures containing low </w:t>
      </w:r>
      <w:r w:rsidR="00330375">
        <w:rPr>
          <w:rFonts w:ascii="Times New Roman" w:hAnsi="Times New Roman" w:cs="Times New Roman"/>
          <w:sz w:val="24"/>
          <w:szCs w:val="24"/>
          <w:lang w:val="en-US"/>
        </w:rPr>
        <w:t xml:space="preserve">(phosphatidylcholine) 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>and high intrinsic curvature</w:t>
      </w:r>
      <w:r w:rsidR="00330375">
        <w:rPr>
          <w:rFonts w:ascii="Times New Roman" w:hAnsi="Times New Roman" w:cs="Times New Roman"/>
          <w:sz w:val="24"/>
          <w:szCs w:val="24"/>
          <w:lang w:val="en-US"/>
        </w:rPr>
        <w:t xml:space="preserve"> (cardiolipin)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lipid types</w:t>
      </w:r>
      <w:r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was investigated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by neutron reflectometry.</w:t>
      </w:r>
      <w:r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19C" w:rsidRPr="00F0619C">
        <w:rPr>
          <w:rFonts w:ascii="Times New Roman" w:hAnsi="Times New Roman" w:cs="Times New Roman"/>
          <w:sz w:val="24"/>
          <w:szCs w:val="24"/>
          <w:lang w:val="en-US"/>
        </w:rPr>
        <w:t xml:space="preserve">The distinctive aspect of neutron reflectometry lies in its capability to reveal coexisting planar and curved model </w:t>
      </w:r>
      <w:r w:rsidR="00F0619C" w:rsidRPr="00261EFC">
        <w:rPr>
          <w:rFonts w:ascii="Times New Roman" w:hAnsi="Times New Roman" w:cs="Times New Roman"/>
          <w:sz w:val="24"/>
          <w:szCs w:val="24"/>
          <w:lang w:val="en-US"/>
        </w:rPr>
        <w:t xml:space="preserve">membranes, </w:t>
      </w:r>
      <w:r w:rsidR="00330DE2" w:rsidRPr="00261EF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en-US"/>
        </w:rPr>
        <w:t>whereas</w:t>
      </w:r>
      <w:r w:rsidR="00F0619C" w:rsidRPr="00261EFC">
        <w:rPr>
          <w:rFonts w:ascii="Times New Roman" w:hAnsi="Times New Roman" w:cs="Times New Roman"/>
          <w:sz w:val="24"/>
          <w:szCs w:val="24"/>
          <w:lang w:val="en-US"/>
        </w:rPr>
        <w:t xml:space="preserve"> small-</w:t>
      </w:r>
      <w:r w:rsidR="00BF4DE3" w:rsidRPr="00261EFC">
        <w:rPr>
          <w:rFonts w:ascii="Times New Roman" w:hAnsi="Times New Roman" w:cs="Times New Roman"/>
          <w:sz w:val="24"/>
          <w:szCs w:val="24"/>
          <w:lang w:val="en-US"/>
        </w:rPr>
        <w:t xml:space="preserve">angle neutron scattering </w:t>
      </w:r>
      <w:r w:rsidR="00F0619C" w:rsidRPr="00261EFC">
        <w:rPr>
          <w:rFonts w:ascii="Times New Roman" w:hAnsi="Times New Roman" w:cs="Times New Roman"/>
          <w:sz w:val="24"/>
          <w:szCs w:val="24"/>
          <w:lang w:val="en-US"/>
        </w:rPr>
        <w:t xml:space="preserve">allows </w:t>
      </w:r>
      <w:r w:rsidR="00BF4DE3" w:rsidRPr="00261EFC">
        <w:rPr>
          <w:rFonts w:ascii="Times New Roman" w:hAnsi="Times New Roman" w:cs="Times New Roman"/>
          <w:sz w:val="24"/>
          <w:szCs w:val="24"/>
          <w:lang w:val="en-US"/>
        </w:rPr>
        <w:t>us to</w:t>
      </w:r>
      <w:r w:rsidR="00F0619C" w:rsidRPr="00261EFC">
        <w:rPr>
          <w:rFonts w:ascii="Times New Roman" w:hAnsi="Times New Roman" w:cs="Times New Roman"/>
          <w:sz w:val="24"/>
          <w:szCs w:val="24"/>
          <w:lang w:val="en-US"/>
        </w:rPr>
        <w:t xml:space="preserve"> study membranes with single curvature</w:t>
      </w:r>
      <w:r w:rsidR="00F061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EAD1D47" w14:textId="7D9BEB26" w:rsidR="003A68FB" w:rsidRPr="00330DE2" w:rsidRDefault="00F0619C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t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>he “diffracting scaffolds” formed by SiO</w:t>
      </w:r>
      <w:r w:rsidR="00EE09F0" w:rsidRPr="007362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nanoparticles (NPs) rangin</w:t>
      </w:r>
      <w:r w:rsidR="00092A1A" w:rsidRPr="00027F97">
        <w:rPr>
          <w:rFonts w:ascii="Times New Roman" w:hAnsi="Times New Roman" w:cs="Times New Roman"/>
          <w:sz w:val="24"/>
          <w:szCs w:val="24"/>
          <w:lang w:val="en-US"/>
        </w:rPr>
        <w:t>g from 200 to 50 nm in diameter</w:t>
      </w:r>
      <w:r w:rsidR="00937F1D">
        <w:rPr>
          <w:rFonts w:ascii="Times New Roman" w:hAnsi="Times New Roman" w:cs="Times New Roman"/>
          <w:sz w:val="24"/>
          <w:szCs w:val="24"/>
          <w:lang w:val="en-US"/>
        </w:rPr>
        <w:t xml:space="preserve"> [5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>] were used to deposit a continuous, supported lipid bilayer (SLB) on both the SiO</w:t>
      </w:r>
      <w:r w:rsidR="00EE09F0" w:rsidRPr="008F59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NPs and the flat</w:t>
      </w:r>
      <w:r w:rsidR="00937F1D">
        <w:rPr>
          <w:rFonts w:ascii="Times New Roman" w:hAnsi="Times New Roman" w:cs="Times New Roman"/>
          <w:sz w:val="24"/>
          <w:szCs w:val="24"/>
          <w:lang w:val="en-US"/>
        </w:rPr>
        <w:t xml:space="preserve"> regions in between these NPs [6</w:t>
      </w:r>
      <w:r w:rsidR="00EE09F0" w:rsidRPr="00027F97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092A1A" w:rsidRPr="00027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DE2" w:rsidRPr="00330DE2">
        <w:rPr>
          <w:rFonts w:ascii="Times New Roman" w:hAnsi="Times New Roman" w:cs="Times New Roman"/>
          <w:sz w:val="24"/>
          <w:szCs w:val="24"/>
          <w:lang w:val="en-US"/>
        </w:rPr>
        <w:t xml:space="preserve">In the given work, a clear compositional difference was shown between planar and curved regions of the </w:t>
      </w:r>
      <w:proofErr w:type="spellStart"/>
      <w:r w:rsidR="00330DE2" w:rsidRPr="00330DE2">
        <w:rPr>
          <w:rFonts w:ascii="Times New Roman" w:hAnsi="Times New Roman" w:cs="Times New Roman"/>
          <w:sz w:val="24"/>
          <w:szCs w:val="24"/>
          <w:lang w:val="en-US"/>
        </w:rPr>
        <w:t>nanoSLB</w:t>
      </w:r>
      <w:proofErr w:type="spellEnd"/>
      <w:r w:rsidR="00330DE2" w:rsidRPr="00330DE2">
        <w:rPr>
          <w:rFonts w:ascii="Times New Roman" w:hAnsi="Times New Roman" w:cs="Times New Roman"/>
          <w:sz w:val="24"/>
          <w:szCs w:val="24"/>
          <w:lang w:val="en-US"/>
        </w:rPr>
        <w:t xml:space="preserve"> prepared by solvent depletion as well as vesicle fusion methods. Moreover, selective lipid deuteration provided direct evidence of a curvature degree effect on lipid phase separation, which is critical for membrane functionality</w:t>
      </w:r>
      <w:r w:rsidR="00907E8D">
        <w:rPr>
          <w:rFonts w:ascii="Times New Roman" w:hAnsi="Times New Roman" w:cs="Times New Roman"/>
          <w:sz w:val="24"/>
          <w:szCs w:val="24"/>
          <w:lang w:val="en-US"/>
        </w:rPr>
        <w:t xml:space="preserve">, as well as a </w:t>
      </w:r>
      <w:r w:rsidR="00761F17"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r w:rsidR="00907E8D">
        <w:rPr>
          <w:rFonts w:ascii="Times New Roman" w:hAnsi="Times New Roman" w:cs="Times New Roman"/>
          <w:sz w:val="24"/>
          <w:szCs w:val="24"/>
          <w:lang w:val="en-US"/>
        </w:rPr>
        <w:t>first characterization of the structure of the coexisting flat and curved bilayers</w:t>
      </w:r>
      <w:r w:rsidR="00330DE2" w:rsidRPr="00330D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1547">
        <w:rPr>
          <w:rFonts w:ascii="Times New Roman" w:hAnsi="Times New Roman" w:cs="Times New Roman"/>
          <w:sz w:val="24"/>
          <w:szCs w:val="24"/>
          <w:lang w:val="en-US"/>
        </w:rPr>
        <w:t xml:space="preserve"> These models and protocols are now available to study a range of systems that will enable mapping the relationship between biological function and membrane structure under curvature</w:t>
      </w:r>
      <w:r w:rsidR="00C93642">
        <w:rPr>
          <w:rFonts w:ascii="Times New Roman" w:hAnsi="Times New Roman" w:cs="Times New Roman"/>
          <w:sz w:val="24"/>
          <w:szCs w:val="24"/>
          <w:lang w:val="en-US"/>
        </w:rPr>
        <w:t>s that are relevant in membrane biophysics</w:t>
      </w:r>
      <w:r w:rsidR="005715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48FDDD" w14:textId="77777777" w:rsidR="003A68FB" w:rsidRDefault="003A68FB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BFF6DD" w14:textId="628D7AB9" w:rsidR="00092A1A" w:rsidRPr="00027F97" w:rsidRDefault="00907E8D" w:rsidP="00BC70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14:paraId="5C6E450A" w14:textId="77777777" w:rsidR="00092A1A" w:rsidRPr="00027F97" w:rsidRDefault="00092A1A" w:rsidP="0009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[1] R. Parthasarathy, C.-H. Yu, J.T. </w:t>
      </w:r>
      <w:proofErr w:type="gramStart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Groves,  Langmuir</w:t>
      </w:r>
      <w:proofErr w:type="gramEnd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. 22 (2006) 5095–5099.</w:t>
      </w:r>
    </w:p>
    <w:p w14:paraId="0D5B78C9" w14:textId="77777777" w:rsidR="00092A1A" w:rsidRPr="00027F97" w:rsidRDefault="00092A1A" w:rsidP="0009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[2] M.I. Hoopes, R. Faller, M.L. Longo, Langmuir. 27 (2011) 2783–2788.</w:t>
      </w:r>
    </w:p>
    <w:p w14:paraId="09357CEE" w14:textId="77777777" w:rsidR="00092A1A" w:rsidRPr="00027F97" w:rsidRDefault="00092A1A" w:rsidP="0009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[3] </w:t>
      </w:r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X. Woodward, </w:t>
      </w:r>
      <w:proofErr w:type="spellStart"/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M.Javanainen</w:t>
      </w:r>
      <w:proofErr w:type="spellEnd"/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B. </w:t>
      </w:r>
      <w:proofErr w:type="spellStart"/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Fábián</w:t>
      </w:r>
      <w:proofErr w:type="spellEnd"/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Ch.</w:t>
      </w:r>
      <w:r w:rsidR="004459C6" w:rsidRP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V</w:t>
      </w:r>
      <w:proofErr w:type="spellEnd"/>
      <w:r w:rsidR="004459C6" w:rsidRP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. Kelly</w:t>
      </w:r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  <w:r w:rsidR="004459C6" w:rsidRPr="004459C6">
        <w:rPr>
          <w:lang w:val="en-US"/>
        </w:rPr>
        <w:t xml:space="preserve"> </w:t>
      </w:r>
      <w:r w:rsidR="004459C6" w:rsidRP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Biophysical Journal</w:t>
      </w:r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(2022) </w:t>
      </w:r>
      <w:r w:rsidR="004459C6" w:rsidRP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2203-2215</w:t>
      </w:r>
      <w:r w:rsidR="004459C6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14:paraId="64067BFE" w14:textId="77777777" w:rsidR="00092A1A" w:rsidRPr="00027F97" w:rsidRDefault="00092A1A" w:rsidP="0009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[4] E. </w:t>
      </w:r>
      <w:proofErr w:type="spellStart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Beltrán</w:t>
      </w:r>
      <w:proofErr w:type="spellEnd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-Heredia, F.-C. Tsai, S. Salinas-</w:t>
      </w:r>
      <w:proofErr w:type="spellStart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Almaguer</w:t>
      </w:r>
      <w:proofErr w:type="spellEnd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F.J. Cao, P. </w:t>
      </w:r>
      <w:proofErr w:type="spellStart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Bassereau</w:t>
      </w:r>
      <w:proofErr w:type="spellEnd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F. Monroy, </w:t>
      </w:r>
      <w:proofErr w:type="spellStart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Commun</w:t>
      </w:r>
      <w:proofErr w:type="spellEnd"/>
      <w:r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Biol. 2 (2019) 225.</w:t>
      </w:r>
    </w:p>
    <w:p w14:paraId="67CFAEB1" w14:textId="77777777" w:rsidR="00092A1A" w:rsidRPr="00A96F39" w:rsidRDefault="00937F1D" w:rsidP="00092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val="es-ES"/>
        </w:rPr>
      </w:pPr>
      <w:r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[5]</w:t>
      </w:r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A.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Vorobiev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N.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Paracini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M. Cárdenas, M. Wolff,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Sci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. Rep. 11 (2021) 17786.</w:t>
      </w:r>
    </w:p>
    <w:p w14:paraId="78B84E27" w14:textId="0F572518" w:rsidR="00092A1A" w:rsidRPr="00027F97" w:rsidRDefault="00937F1D" w:rsidP="00A96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[6</w:t>
      </w:r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] N.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Paracini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P.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Gutfreund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R.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Welbourn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J.F.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Gonzalez-Martinez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K. Zhu, Y. Miao, N.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Yepuri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T.A.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Darwish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C. Garvey, S. </w:t>
      </w:r>
      <w:proofErr w:type="spellStart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>Waldie</w:t>
      </w:r>
      <w:proofErr w:type="spellEnd"/>
      <w:r w:rsidR="00092A1A" w:rsidRPr="00A96F39">
        <w:rPr>
          <w:rFonts w:ascii="Times New Roman" w:hAnsi="Times New Roman" w:cs="Times New Roman"/>
          <w:color w:val="00000A"/>
          <w:sz w:val="24"/>
          <w:szCs w:val="24"/>
          <w:lang w:val="es-ES"/>
        </w:rPr>
        <w:t xml:space="preserve">, J. Larsson, M. Wolff, M. Cárdenas. </w:t>
      </w:r>
      <w:r w:rsidR="00092A1A" w:rsidRPr="00027F97">
        <w:rPr>
          <w:rFonts w:ascii="Times New Roman" w:hAnsi="Times New Roman" w:cs="Times New Roman"/>
          <w:color w:val="00000A"/>
          <w:sz w:val="24"/>
          <w:szCs w:val="24"/>
          <w:lang w:val="en-US"/>
        </w:rPr>
        <w:t>ACS Appl. Mater. Interfaces. (2023). https://doi.org/10.1021/acsami.2c18956.</w:t>
      </w:r>
    </w:p>
    <w:sectPr w:rsidR="00092A1A" w:rsidRPr="0002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3BB"/>
    <w:multiLevelType w:val="hybridMultilevel"/>
    <w:tmpl w:val="4CFCB296"/>
    <w:lvl w:ilvl="0" w:tplc="B3100F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EAB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82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E7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6B7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CD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8D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024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8D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12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48"/>
    <w:rsid w:val="00027F97"/>
    <w:rsid w:val="00036F1D"/>
    <w:rsid w:val="00037184"/>
    <w:rsid w:val="00092A1A"/>
    <w:rsid w:val="000B5C3D"/>
    <w:rsid w:val="000D7FC9"/>
    <w:rsid w:val="00245B00"/>
    <w:rsid w:val="00261EFC"/>
    <w:rsid w:val="002634F9"/>
    <w:rsid w:val="002F0A0E"/>
    <w:rsid w:val="00303FEC"/>
    <w:rsid w:val="00325A48"/>
    <w:rsid w:val="00330375"/>
    <w:rsid w:val="00330DE2"/>
    <w:rsid w:val="00335F27"/>
    <w:rsid w:val="003A68FB"/>
    <w:rsid w:val="003E4D5F"/>
    <w:rsid w:val="004459C6"/>
    <w:rsid w:val="004E4789"/>
    <w:rsid w:val="00571547"/>
    <w:rsid w:val="00736218"/>
    <w:rsid w:val="00747F4C"/>
    <w:rsid w:val="00761F17"/>
    <w:rsid w:val="007E69F2"/>
    <w:rsid w:val="00807903"/>
    <w:rsid w:val="008578EF"/>
    <w:rsid w:val="008F5947"/>
    <w:rsid w:val="00907E8D"/>
    <w:rsid w:val="00937F1D"/>
    <w:rsid w:val="009C1506"/>
    <w:rsid w:val="00A86386"/>
    <w:rsid w:val="00A96F39"/>
    <w:rsid w:val="00A974FB"/>
    <w:rsid w:val="00B1210E"/>
    <w:rsid w:val="00BC70DE"/>
    <w:rsid w:val="00BF4DE3"/>
    <w:rsid w:val="00C05E95"/>
    <w:rsid w:val="00C93642"/>
    <w:rsid w:val="00E737F4"/>
    <w:rsid w:val="00EE09F0"/>
    <w:rsid w:val="00F0619C"/>
    <w:rsid w:val="00F370E3"/>
    <w:rsid w:val="00FB6F34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F45E8"/>
  <w15:docId w15:val="{BFA17CF0-A128-9E4A-B8F2-81A9B7B1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6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Kyzyma</dc:creator>
  <cp:lastModifiedBy>Marite Cardenas</cp:lastModifiedBy>
  <cp:revision>7</cp:revision>
  <dcterms:created xsi:type="dcterms:W3CDTF">2024-05-22T11:11:00Z</dcterms:created>
  <dcterms:modified xsi:type="dcterms:W3CDTF">2024-05-22T11:15:00Z</dcterms:modified>
</cp:coreProperties>
</file>