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38EB" w14:textId="77777777" w:rsidR="00A533F2" w:rsidRDefault="00A533F2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b/>
          <w:bCs/>
          <w:color w:val="000000"/>
          <w:kern w:val="0"/>
          <w:lang w:val="en-US"/>
        </w:rPr>
      </w:pPr>
      <w:r w:rsidRPr="00A533F2">
        <w:rPr>
          <w:rFonts w:ascii="Times" w:hAnsi="Times" w:cs="Times"/>
          <w:b/>
          <w:bCs/>
          <w:color w:val="000000"/>
          <w:kern w:val="0"/>
          <w:lang w:val="en-US"/>
        </w:rPr>
        <w:t xml:space="preserve">Correlation of the Structural and Magnetic Morphology of Nanoparticles </w:t>
      </w:r>
    </w:p>
    <w:p w14:paraId="4F9BD65D" w14:textId="77777777" w:rsidR="00A533F2" w:rsidRDefault="00A533F2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2A4447DC" w14:textId="4CB3A82E" w:rsidR="00335373" w:rsidRPr="00335373" w:rsidRDefault="00A533F2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Dominika</w:t>
      </w:r>
      <w:r w:rsidR="00335373"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A533F2">
        <w:rPr>
          <w:rFonts w:ascii="Times New Roman" w:hAnsi="Times New Roman" w:cs="Times New Roman"/>
          <w:color w:val="000000"/>
          <w:kern w:val="0"/>
          <w:lang w:val="en-US"/>
        </w:rPr>
        <w:t>Zákutná</w:t>
      </w:r>
      <w:r w:rsidR="00335373"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335373"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>
        <w:rPr>
          <w:rFonts w:ascii="Times" w:hAnsi="Times" w:cs="Times"/>
          <w:b/>
          <w:bCs/>
          <w:color w:val="000000"/>
          <w:kern w:val="0"/>
          <w:lang w:val="en-US"/>
        </w:rPr>
        <w:t>Romain</w:t>
      </w:r>
      <w:r w:rsidR="00335373" w:rsidRPr="00335373">
        <w:rPr>
          <w:rFonts w:ascii="Times" w:hAnsi="Times" w:cs="Times"/>
          <w:b/>
          <w:bCs/>
          <w:color w:val="000000"/>
          <w:kern w:val="0"/>
          <w:lang w:val="en-US"/>
        </w:rPr>
        <w:t xml:space="preserve"> </w:t>
      </w:r>
      <w:r>
        <w:rPr>
          <w:rFonts w:ascii="Times" w:hAnsi="Times" w:cs="Times"/>
          <w:b/>
          <w:bCs/>
          <w:color w:val="000000"/>
          <w:kern w:val="0"/>
          <w:lang w:val="en-US"/>
        </w:rPr>
        <w:t>CONAN</w:t>
      </w:r>
      <w:r>
        <w:rPr>
          <w:rFonts w:ascii="Times" w:hAnsi="Times" w:cs="Times"/>
          <w:b/>
          <w:bCs/>
          <w:color w:val="000000"/>
          <w:kern w:val="0"/>
          <w:sz w:val="16"/>
          <w:szCs w:val="16"/>
          <w:vertAlign w:val="superscript"/>
          <w:lang w:val="en-US"/>
        </w:rPr>
        <w:t>1</w:t>
      </w:r>
    </w:p>
    <w:p w14:paraId="56355508" w14:textId="77777777" w:rsid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163F4260" w14:textId="77777777" w:rsidR="00A533F2" w:rsidRPr="00335373" w:rsidRDefault="00A533F2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760BC3A9" w14:textId="77777777" w:rsidR="00A533F2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A533F2">
        <w:rPr>
          <w:rFonts w:ascii="Times New Roman" w:hAnsi="Times New Roman" w:cs="Times New Roman"/>
          <w:color w:val="000000"/>
          <w:kern w:val="0"/>
          <w:lang w:val="en-US"/>
        </w:rPr>
        <w:t>Charles University, Prague, Czech Republic</w:t>
      </w:r>
    </w:p>
    <w:p w14:paraId="7E6BAE56" w14:textId="77777777" w:rsid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004AC74D" w14:textId="77777777" w:rsidR="00A533F2" w:rsidRDefault="00A533F2" w:rsidP="00A533F2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0BED893A" w14:textId="77777777" w:rsidR="00A022D5" w:rsidRDefault="00A022D5" w:rsidP="00A022D5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000000"/>
          <w:kern w:val="0"/>
          <w:lang w:val="en-US"/>
        </w:rPr>
      </w:pPr>
      <w:r w:rsidRPr="00C635BD">
        <w:rPr>
          <w:rFonts w:ascii="Times" w:hAnsi="Times" w:cs="Times"/>
          <w:color w:val="000000"/>
          <w:kern w:val="0"/>
          <w:lang w:val="en-US"/>
        </w:rPr>
        <w:t>Tailoring magnetic nanoparticles (MNPs) involves selecting the right combination of size, shape, and material, which is essential for creating various technological [1], biomedical [2], or environmental applications. To achieve optimal performance in a specific application, it is crucial to understand how the macroscopic characteristics of MNPs and their ensembles are related to their structural and magnetic properties.</w:t>
      </w:r>
      <w:r>
        <w:rPr>
          <w:rFonts w:ascii="Times" w:hAnsi="Times" w:cs="Times"/>
          <w:color w:val="000000"/>
          <w:kern w:val="0"/>
          <w:lang w:val="en-US"/>
        </w:rPr>
        <w:t xml:space="preserve"> </w:t>
      </w:r>
      <w:r w:rsidR="0078009F">
        <w:rPr>
          <w:rFonts w:ascii="Times" w:hAnsi="Times" w:cs="Times"/>
          <w:color w:val="000000"/>
          <w:kern w:val="0"/>
          <w:lang w:val="en-US"/>
        </w:rPr>
        <w:t xml:space="preserve">Despite the significant interest in MNPS, the magnetic morphology and spin structure </w:t>
      </w:r>
      <w:r w:rsidRPr="0091125B">
        <w:rPr>
          <w:rFonts w:ascii="Times" w:hAnsi="Times" w:cs="Times"/>
          <w:color w:val="000000"/>
          <w:kern w:val="0"/>
          <w:lang w:val="en-GB"/>
        </w:rPr>
        <w:t>pose pivotal challenges due to their inaccessibility by conventional macroscopic techniques.</w:t>
      </w:r>
      <w:r>
        <w:rPr>
          <w:rFonts w:ascii="Times" w:hAnsi="Times" w:cs="Times"/>
          <w:color w:val="000000"/>
          <w:kern w:val="0"/>
          <w:lang w:val="en-US"/>
        </w:rPr>
        <w:t xml:space="preserve"> Nevertheless, t</w:t>
      </w:r>
      <w:r w:rsidRPr="0055766D">
        <w:rPr>
          <w:rFonts w:ascii="Times" w:hAnsi="Times" w:cs="Times"/>
          <w:color w:val="000000"/>
          <w:kern w:val="0"/>
          <w:lang w:val="en-US"/>
        </w:rPr>
        <w:t xml:space="preserve">he </w:t>
      </w:r>
      <w:r>
        <w:rPr>
          <w:rFonts w:ascii="Times" w:hAnsi="Times" w:cs="Times"/>
          <w:color w:val="000000"/>
          <w:kern w:val="0"/>
          <w:lang w:val="en-US"/>
        </w:rPr>
        <w:t>magnetic s</w:t>
      </w:r>
      <w:r w:rsidRPr="0055766D">
        <w:rPr>
          <w:rFonts w:ascii="Times" w:hAnsi="Times" w:cs="Times"/>
          <w:color w:val="000000"/>
          <w:kern w:val="0"/>
          <w:lang w:val="en-US"/>
        </w:rPr>
        <w:t>mall-angle neutron scattering technique with incident beam</w:t>
      </w:r>
      <w:r>
        <w:rPr>
          <w:rFonts w:ascii="Times" w:hAnsi="Times" w:cs="Times"/>
          <w:color w:val="000000"/>
          <w:kern w:val="0"/>
          <w:lang w:val="en-US"/>
        </w:rPr>
        <w:t xml:space="preserve"> </w:t>
      </w:r>
      <w:r w:rsidRPr="0055766D">
        <w:rPr>
          <w:rFonts w:ascii="Times" w:hAnsi="Times" w:cs="Times"/>
          <w:color w:val="000000"/>
          <w:kern w:val="0"/>
          <w:lang w:val="en-US"/>
        </w:rPr>
        <w:t>polarization (SANSPOL) is a powerful technique for resolving magnetization distribution at the nm-length</w:t>
      </w:r>
      <w:r>
        <w:rPr>
          <w:rFonts w:ascii="Times" w:hAnsi="Times" w:cs="Times"/>
          <w:color w:val="000000"/>
          <w:kern w:val="0"/>
          <w:lang w:val="en-US"/>
        </w:rPr>
        <w:t xml:space="preserve"> </w:t>
      </w:r>
      <w:r w:rsidRPr="0055766D">
        <w:rPr>
          <w:rFonts w:ascii="Times" w:hAnsi="Times" w:cs="Times"/>
          <w:color w:val="000000"/>
          <w:kern w:val="0"/>
          <w:lang w:val="en-US"/>
        </w:rPr>
        <w:t xml:space="preserve">scale </w:t>
      </w:r>
      <w:r w:rsidRPr="005B048D">
        <w:rPr>
          <w:rFonts w:ascii="Times" w:hAnsi="Times" w:cs="Times"/>
          <w:color w:val="000000"/>
          <w:kern w:val="0"/>
          <w:lang w:val="en-US"/>
        </w:rPr>
        <w:t xml:space="preserve">and thus disentangling </w:t>
      </w:r>
      <w:r w:rsidRPr="0055766D">
        <w:rPr>
          <w:rFonts w:ascii="Times" w:hAnsi="Times" w:cs="Times"/>
          <w:color w:val="000000"/>
          <w:kern w:val="0"/>
          <w:lang w:val="en-US"/>
        </w:rPr>
        <w:t>the contribution of the spin disorder</w:t>
      </w:r>
      <w:r>
        <w:rPr>
          <w:rFonts w:ascii="Times" w:hAnsi="Times" w:cs="Times"/>
          <w:color w:val="000000"/>
          <w:kern w:val="0"/>
          <w:lang w:val="en-US"/>
        </w:rPr>
        <w:t xml:space="preserve"> </w:t>
      </w:r>
      <w:r w:rsidRPr="0055766D">
        <w:rPr>
          <w:rFonts w:ascii="Times" w:hAnsi="Times" w:cs="Times"/>
          <w:color w:val="000000"/>
          <w:kern w:val="0"/>
          <w:lang w:val="en-US"/>
        </w:rPr>
        <w:t>[</w:t>
      </w:r>
      <w:r>
        <w:rPr>
          <w:rFonts w:ascii="Times" w:hAnsi="Times" w:cs="Times"/>
          <w:color w:val="000000"/>
          <w:kern w:val="0"/>
          <w:lang w:val="en-US"/>
        </w:rPr>
        <w:t>3</w:t>
      </w:r>
      <w:r w:rsidRPr="0055766D">
        <w:rPr>
          <w:rFonts w:ascii="Times" w:hAnsi="Times" w:cs="Times"/>
          <w:color w:val="000000"/>
          <w:kern w:val="0"/>
          <w:lang w:val="en-US"/>
        </w:rPr>
        <w:t>-</w:t>
      </w:r>
      <w:r>
        <w:rPr>
          <w:rFonts w:ascii="Times" w:hAnsi="Times" w:cs="Times"/>
          <w:color w:val="000000"/>
          <w:kern w:val="0"/>
          <w:lang w:val="en-US"/>
        </w:rPr>
        <w:t>4</w:t>
      </w:r>
      <w:r w:rsidRPr="0055766D">
        <w:rPr>
          <w:rFonts w:ascii="Times" w:hAnsi="Times" w:cs="Times"/>
          <w:color w:val="000000"/>
          <w:kern w:val="0"/>
          <w:lang w:val="en-US"/>
        </w:rPr>
        <w:t>]</w:t>
      </w:r>
      <w:r>
        <w:rPr>
          <w:rFonts w:ascii="Times" w:hAnsi="Times" w:cs="Times"/>
          <w:color w:val="000000"/>
          <w:kern w:val="0"/>
          <w:lang w:val="en-US"/>
        </w:rPr>
        <w:t xml:space="preserve"> or magnetization contribution from core and shell part of core@shell NPs [5].</w:t>
      </w:r>
    </w:p>
    <w:p w14:paraId="21FCF30C" w14:textId="7854DA8F" w:rsidR="00A533F2" w:rsidRPr="00A533F2" w:rsidRDefault="0099040A" w:rsidP="00A533F2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000000"/>
          <w:kern w:val="0"/>
          <w:lang w:val="en-US"/>
        </w:rPr>
      </w:pPr>
      <w:r>
        <w:rPr>
          <w:rFonts w:ascii="Times" w:hAnsi="Times" w:cs="Times"/>
          <w:color w:val="000000"/>
          <w:kern w:val="0"/>
          <w:lang w:val="en-US"/>
        </w:rPr>
        <w:t xml:space="preserve">In this contribution, we will show the impact of the chemical composition on the resulting magnetic structure of manganese (Mn)-doped ferrite MNPs. </w:t>
      </w:r>
      <w:r w:rsidR="00D04A8A">
        <w:rPr>
          <w:rFonts w:ascii="Times" w:hAnsi="Times" w:cs="Times"/>
          <w:color w:val="000000"/>
          <w:kern w:val="0"/>
          <w:lang w:val="en-US"/>
        </w:rPr>
        <w:t>To do so, d</w:t>
      </w:r>
      <w:r>
        <w:rPr>
          <w:rFonts w:ascii="Times" w:hAnsi="Times" w:cs="Times"/>
          <w:color w:val="000000"/>
          <w:kern w:val="0"/>
          <w:lang w:val="en-US"/>
        </w:rPr>
        <w:t xml:space="preserve">ifferent doping levels of Mn into </w:t>
      </w:r>
      <w:r w:rsidR="00B75E7D">
        <w:rPr>
          <w:rFonts w:ascii="Times" w:hAnsi="Times" w:cs="Times"/>
          <w:color w:val="000000"/>
          <w:kern w:val="0"/>
          <w:lang w:val="en-US"/>
        </w:rPr>
        <w:t>cubically shaped CoFe</w:t>
      </w:r>
      <w:r w:rsidR="00B75E7D">
        <w:rPr>
          <w:rFonts w:ascii="Times" w:hAnsi="Times" w:cs="Times"/>
          <w:color w:val="000000"/>
          <w:kern w:val="0"/>
          <w:vertAlign w:val="subscript"/>
          <w:lang w:val="en-US"/>
        </w:rPr>
        <w:t>2</w:t>
      </w:r>
      <w:r w:rsidR="00B75E7D">
        <w:rPr>
          <w:rFonts w:ascii="Times" w:hAnsi="Times" w:cs="Times"/>
          <w:color w:val="000000"/>
          <w:kern w:val="0"/>
          <w:lang w:val="en-US"/>
        </w:rPr>
        <w:t>O</w:t>
      </w:r>
      <w:r w:rsidR="006D45C5">
        <w:rPr>
          <w:rFonts w:ascii="Times" w:hAnsi="Times" w:cs="Times"/>
          <w:color w:val="000000"/>
          <w:kern w:val="0"/>
          <w:vertAlign w:val="subscript"/>
          <w:lang w:val="en-US"/>
        </w:rPr>
        <w:t>4</w:t>
      </w:r>
      <w:r w:rsidR="006D45C5">
        <w:rPr>
          <w:rFonts w:ascii="Times" w:hAnsi="Times" w:cs="Times"/>
          <w:color w:val="000000"/>
          <w:kern w:val="0"/>
          <w:lang w:val="en-US"/>
        </w:rPr>
        <w:t xml:space="preserve"> NPs </w:t>
      </w:r>
      <w:r w:rsidR="00916A3C">
        <w:rPr>
          <w:rFonts w:ascii="Times" w:hAnsi="Times" w:cs="Times"/>
          <w:color w:val="000000"/>
          <w:kern w:val="0"/>
          <w:lang w:val="en-US"/>
        </w:rPr>
        <w:t xml:space="preserve">with </w:t>
      </w:r>
      <w:r w:rsidR="00A022D5">
        <w:rPr>
          <w:rFonts w:ascii="Times" w:hAnsi="Times" w:cs="Times"/>
          <w:color w:val="000000"/>
          <w:kern w:val="0"/>
          <w:lang w:val="en-US"/>
        </w:rPr>
        <w:t xml:space="preserve">the </w:t>
      </w:r>
      <w:r w:rsidR="00916A3C">
        <w:rPr>
          <w:rFonts w:ascii="Times" w:hAnsi="Times" w:cs="Times"/>
          <w:color w:val="000000"/>
          <w:kern w:val="0"/>
          <w:lang w:val="en-US"/>
        </w:rPr>
        <w:t>same particle size (</w:t>
      </w:r>
      <w:r w:rsidR="00916A3C" w:rsidRPr="00916A3C">
        <w:rPr>
          <w:rFonts w:ascii="Times" w:hAnsi="Times" w:cs="Times"/>
          <w:color w:val="000000"/>
          <w:kern w:val="0"/>
          <w:lang w:val="en-US"/>
        </w:rPr>
        <w:t>σ</w:t>
      </w:r>
      <w:r w:rsidR="00916A3C" w:rsidRPr="00916A3C">
        <w:rPr>
          <w:rFonts w:ascii="Times" w:hAnsi="Times" w:cs="Times"/>
          <w:color w:val="000000"/>
          <w:kern w:val="0"/>
          <w:vertAlign w:val="subscript"/>
          <w:lang w:val="en-US"/>
        </w:rPr>
        <w:t>log</w:t>
      </w:r>
      <w:r w:rsidR="00916A3C" w:rsidRPr="00916A3C">
        <w:rPr>
          <w:rFonts w:ascii="Times" w:hAnsi="Times" w:cs="Times"/>
          <w:color w:val="000000"/>
          <w:kern w:val="0"/>
          <w:lang w:val="en-US"/>
        </w:rPr>
        <w:t xml:space="preserve"> &lt; 10 %) </w:t>
      </w:r>
      <w:r w:rsidR="00916A3C">
        <w:rPr>
          <w:rFonts w:ascii="Times" w:hAnsi="Times" w:cs="Times"/>
          <w:color w:val="000000"/>
          <w:kern w:val="0"/>
          <w:lang w:val="en-US"/>
        </w:rPr>
        <w:t>w</w:t>
      </w:r>
      <w:r w:rsidR="00D04A8A">
        <w:rPr>
          <w:rFonts w:ascii="Times" w:hAnsi="Times" w:cs="Times"/>
          <w:color w:val="000000"/>
          <w:kern w:val="0"/>
          <w:lang w:val="en-US"/>
        </w:rPr>
        <w:t>ere</w:t>
      </w:r>
      <w:r w:rsidR="00916A3C">
        <w:rPr>
          <w:rFonts w:ascii="Times" w:hAnsi="Times" w:cs="Times"/>
          <w:color w:val="000000"/>
          <w:kern w:val="0"/>
          <w:lang w:val="en-US"/>
        </w:rPr>
        <w:t xml:space="preserve"> perfectly achieved by </w:t>
      </w:r>
      <w:r w:rsidR="00A022D5">
        <w:rPr>
          <w:rFonts w:ascii="Times" w:hAnsi="Times" w:cs="Times"/>
          <w:color w:val="000000"/>
          <w:kern w:val="0"/>
          <w:lang w:val="en-US"/>
        </w:rPr>
        <w:t xml:space="preserve">the </w:t>
      </w:r>
      <w:r w:rsidR="00916A3C">
        <w:rPr>
          <w:rFonts w:ascii="Times" w:hAnsi="Times" w:cs="Times"/>
          <w:color w:val="000000"/>
          <w:kern w:val="0"/>
          <w:lang w:val="en-US"/>
        </w:rPr>
        <w:t>thermal decomposition method. Using SANSPOL experiments, we reveal the chemical homogeneity and magnetic morphology of the resulting NPs and show the dependence of the surface spin disorder</w:t>
      </w:r>
      <w:r w:rsidR="00B75E7D">
        <w:rPr>
          <w:rFonts w:ascii="Times" w:hAnsi="Times" w:cs="Times"/>
          <w:color w:val="000000"/>
          <w:kern w:val="0"/>
          <w:lang w:val="en-US"/>
        </w:rPr>
        <w:t xml:space="preserve"> </w:t>
      </w:r>
      <w:r w:rsidR="00D04A8A">
        <w:rPr>
          <w:rFonts w:ascii="Times" w:hAnsi="Times" w:cs="Times"/>
          <w:color w:val="000000"/>
          <w:kern w:val="0"/>
          <w:lang w:val="en-US"/>
        </w:rPr>
        <w:t>on the chemical composition of nanoparticles.</w:t>
      </w:r>
    </w:p>
    <w:p w14:paraId="56673BE3" w14:textId="77777777" w:rsidR="00A022D5" w:rsidRDefault="00A022D5" w:rsidP="00335373">
      <w:pPr>
        <w:autoSpaceDE w:val="0"/>
        <w:autoSpaceDN w:val="0"/>
        <w:adjustRightInd w:val="0"/>
        <w:spacing w:after="120"/>
        <w:jc w:val="both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6D99FACD" w14:textId="00CD133A" w:rsidR="00A533F2" w:rsidRDefault="00A533F2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A533F2">
        <w:rPr>
          <w:rFonts w:ascii="Times New Roman" w:hAnsi="Times New Roman" w:cs="Times New Roman"/>
          <w:color w:val="000000"/>
          <w:kern w:val="0"/>
          <w:lang w:val="en-US"/>
        </w:rPr>
        <w:t>[1]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A533F2">
        <w:rPr>
          <w:rFonts w:ascii="Times New Roman" w:hAnsi="Times New Roman" w:cs="Times New Roman"/>
          <w:color w:val="000000"/>
          <w:kern w:val="0"/>
          <w:lang w:val="en-US"/>
        </w:rPr>
        <w:t xml:space="preserve">P. Bender </w:t>
      </w:r>
      <w:r w:rsidRPr="00A022D5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et al.</w:t>
      </w:r>
      <w:r w:rsidRPr="00A533F2">
        <w:rPr>
          <w:rFonts w:ascii="Times New Roman" w:hAnsi="Times New Roman" w:cs="Times New Roman"/>
          <w:color w:val="000000"/>
          <w:kern w:val="0"/>
          <w:lang w:val="en-US"/>
        </w:rPr>
        <w:t>, J. Phys. Chem. C 122 (2018)</w:t>
      </w:r>
    </w:p>
    <w:p w14:paraId="035A6918" w14:textId="77777777" w:rsidR="00A022D5" w:rsidRDefault="00A533F2" w:rsidP="00A022D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A533F2">
        <w:rPr>
          <w:rFonts w:ascii="Times New Roman" w:hAnsi="Times New Roman" w:cs="Times New Roman"/>
          <w:color w:val="000000"/>
          <w:kern w:val="0"/>
          <w:lang w:val="en-US"/>
        </w:rPr>
        <w:t>[2]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A533F2">
        <w:rPr>
          <w:rFonts w:ascii="Times New Roman" w:hAnsi="Times New Roman" w:cs="Times New Roman"/>
          <w:color w:val="000000"/>
          <w:kern w:val="0"/>
          <w:lang w:val="en-US"/>
        </w:rPr>
        <w:t>A. Lak, S. Disch, P. Bender, Adv. Science 8 (2021)</w:t>
      </w:r>
    </w:p>
    <w:p w14:paraId="3E7E6043" w14:textId="77777777" w:rsidR="00A022D5" w:rsidRPr="0091125B" w:rsidRDefault="00A022D5" w:rsidP="00A022D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it-IT"/>
        </w:rPr>
      </w:pPr>
      <w:r w:rsidRPr="0091125B">
        <w:rPr>
          <w:rFonts w:ascii="Times New Roman" w:hAnsi="Times New Roman" w:cs="Times New Roman"/>
          <w:color w:val="000000"/>
          <w:kern w:val="0"/>
          <w:lang w:val="fr-FR"/>
        </w:rPr>
        <w:t>[3] D. Zákutná </w:t>
      </w:r>
      <w:r w:rsidRPr="0091125B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et al.</w:t>
      </w:r>
      <w:r w:rsidRPr="0091125B">
        <w:rPr>
          <w:rFonts w:ascii="Times New Roman" w:hAnsi="Times New Roman" w:cs="Times New Roman"/>
          <w:color w:val="000000"/>
          <w:kern w:val="0"/>
          <w:lang w:val="fr-FR"/>
        </w:rPr>
        <w:t xml:space="preserve">, Phys. </w:t>
      </w:r>
      <w:r w:rsidRPr="0091125B">
        <w:rPr>
          <w:rFonts w:ascii="Times New Roman" w:hAnsi="Times New Roman" w:cs="Times New Roman"/>
          <w:color w:val="000000"/>
          <w:kern w:val="0"/>
          <w:lang w:val="it-IT"/>
        </w:rPr>
        <w:t>Rev. X </w:t>
      </w:r>
      <w:r w:rsidRPr="0091125B">
        <w:rPr>
          <w:rFonts w:ascii="Times New Roman" w:hAnsi="Times New Roman" w:cs="Times New Roman"/>
          <w:b/>
          <w:bCs/>
          <w:color w:val="000000"/>
          <w:kern w:val="0"/>
          <w:lang w:val="it-IT"/>
        </w:rPr>
        <w:t>10</w:t>
      </w:r>
      <w:r w:rsidRPr="0091125B">
        <w:rPr>
          <w:rFonts w:ascii="Times New Roman" w:hAnsi="Times New Roman" w:cs="Times New Roman"/>
          <w:color w:val="000000"/>
          <w:kern w:val="0"/>
          <w:lang w:val="it-IT"/>
        </w:rPr>
        <w:t>, 031019 (2020).</w:t>
      </w:r>
    </w:p>
    <w:p w14:paraId="113FBA11" w14:textId="77777777" w:rsidR="00A022D5" w:rsidRPr="0091125B" w:rsidRDefault="00A022D5" w:rsidP="00A022D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it-IT"/>
        </w:rPr>
      </w:pPr>
      <w:r w:rsidRPr="0091125B">
        <w:rPr>
          <w:rFonts w:ascii="Times New Roman" w:hAnsi="Times New Roman" w:cs="Times New Roman"/>
          <w:color w:val="000000"/>
          <w:kern w:val="0"/>
          <w:lang w:val="it-IT"/>
        </w:rPr>
        <w:t>[4]</w:t>
      </w:r>
      <w:r>
        <w:rPr>
          <w:rFonts w:ascii="Times New Roman" w:hAnsi="Times New Roman" w:cs="Times New Roman"/>
          <w:color w:val="000000"/>
          <w:kern w:val="0"/>
          <w:lang w:val="it-IT"/>
        </w:rPr>
        <w:t xml:space="preserve"> </w:t>
      </w:r>
      <w:r w:rsidRPr="00727C64">
        <w:rPr>
          <w:rFonts w:ascii="Times New Roman" w:hAnsi="Times New Roman" w:cs="Times New Roman"/>
          <w:color w:val="000000"/>
          <w:kern w:val="0"/>
          <w:lang w:val="it-IT"/>
        </w:rPr>
        <w:t>M. Gerina, D. Zákutná </w:t>
      </w:r>
      <w:r w:rsidRPr="00727C64">
        <w:rPr>
          <w:rFonts w:ascii="Times New Roman" w:hAnsi="Times New Roman" w:cs="Times New Roman"/>
          <w:i/>
          <w:iCs/>
          <w:color w:val="000000"/>
          <w:kern w:val="0"/>
          <w:lang w:val="it-IT"/>
        </w:rPr>
        <w:t>et al.</w:t>
      </w:r>
      <w:r w:rsidRPr="00727C64">
        <w:rPr>
          <w:rFonts w:ascii="Times New Roman" w:hAnsi="Times New Roman" w:cs="Times New Roman"/>
          <w:color w:val="000000"/>
          <w:kern w:val="0"/>
          <w:lang w:val="it-IT"/>
        </w:rPr>
        <w:t>, Nanoscale Adv. </w:t>
      </w:r>
      <w:r w:rsidRPr="00727C64">
        <w:rPr>
          <w:rFonts w:ascii="Times New Roman" w:hAnsi="Times New Roman" w:cs="Times New Roman"/>
          <w:b/>
          <w:bCs/>
          <w:color w:val="000000"/>
          <w:kern w:val="0"/>
          <w:lang w:val="it-IT"/>
        </w:rPr>
        <w:t>5</w:t>
      </w:r>
      <w:r w:rsidRPr="00727C64">
        <w:rPr>
          <w:rFonts w:ascii="Times New Roman" w:hAnsi="Times New Roman" w:cs="Times New Roman"/>
          <w:color w:val="000000"/>
          <w:kern w:val="0"/>
          <w:lang w:val="it-IT"/>
        </w:rPr>
        <w:t>, 4563-4570 (2023).</w:t>
      </w:r>
    </w:p>
    <w:p w14:paraId="54D1DBD7" w14:textId="77777777" w:rsidR="00A022D5" w:rsidRPr="0091125B" w:rsidRDefault="00A022D5" w:rsidP="00A022D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 w:rsidRPr="0091125B">
        <w:rPr>
          <w:rFonts w:ascii="Times New Roman" w:hAnsi="Times New Roman" w:cs="Times New Roman"/>
          <w:color w:val="000000"/>
          <w:kern w:val="0"/>
          <w:lang w:val="en-GB"/>
        </w:rPr>
        <w:t>[5] D. Zákutná </w:t>
      </w:r>
      <w:r w:rsidRPr="0091125B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et al.</w:t>
      </w:r>
      <w:r w:rsidRPr="0091125B">
        <w:rPr>
          <w:rFonts w:ascii="Times New Roman" w:hAnsi="Times New Roman" w:cs="Times New Roman"/>
          <w:color w:val="000000"/>
          <w:kern w:val="0"/>
          <w:lang w:val="en-GB"/>
        </w:rPr>
        <w:t>, Chemistry of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Materials </w:t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35</w:t>
      </w:r>
      <w:r>
        <w:rPr>
          <w:rFonts w:ascii="Times New Roman" w:hAnsi="Times New Roman" w:cs="Times New Roman"/>
          <w:color w:val="000000"/>
          <w:kern w:val="0"/>
          <w:lang w:val="en-GB"/>
        </w:rPr>
        <w:t>, 2302-2311 (2023).</w:t>
      </w:r>
    </w:p>
    <w:p w14:paraId="4B406770" w14:textId="77777777" w:rsidR="00A022D5" w:rsidRDefault="00A022D5" w:rsidP="00A533F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659EF14E" w14:textId="1A5BB521" w:rsidR="00DE1092" w:rsidRPr="00A533F2" w:rsidRDefault="00335373" w:rsidP="00A533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A533F2">
        <w:rPr>
          <w:rFonts w:ascii="Times New Roman" w:hAnsi="Times New Roman" w:cs="Times New Roman"/>
          <w:color w:val="000000"/>
          <w:kern w:val="0"/>
          <w:lang w:val="en-US"/>
        </w:rPr>
        <w:t xml:space="preserve"> rconan@insa-toulouse.fr</w:t>
      </w:r>
    </w:p>
    <w:sectPr w:rsidR="00DE1092" w:rsidRPr="00A533F2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F4A90"/>
    <w:rsid w:val="00105610"/>
    <w:rsid w:val="002C7180"/>
    <w:rsid w:val="00335373"/>
    <w:rsid w:val="006869E1"/>
    <w:rsid w:val="006D45C5"/>
    <w:rsid w:val="0078009F"/>
    <w:rsid w:val="007D1869"/>
    <w:rsid w:val="00864495"/>
    <w:rsid w:val="00916A3C"/>
    <w:rsid w:val="0099040A"/>
    <w:rsid w:val="00A022D5"/>
    <w:rsid w:val="00A533F2"/>
    <w:rsid w:val="00B75E7D"/>
    <w:rsid w:val="00D04A8A"/>
    <w:rsid w:val="00DB0375"/>
    <w:rsid w:val="00DE1092"/>
    <w:rsid w:val="00E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A32C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Romain Conan</cp:lastModifiedBy>
  <cp:revision>5</cp:revision>
  <dcterms:created xsi:type="dcterms:W3CDTF">2024-02-12T12:29:00Z</dcterms:created>
  <dcterms:modified xsi:type="dcterms:W3CDTF">2024-06-28T12:31:00Z</dcterms:modified>
</cp:coreProperties>
</file>