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9BBD" w14:textId="77777777" w:rsidR="00585C8C" w:rsidRDefault="00585C8C" w:rsidP="00585C8C">
      <w:pPr>
        <w:widowControl w:val="0"/>
        <w:spacing w:after="120"/>
        <w:jc w:val="center"/>
        <w:rPr>
          <w:rFonts w:ascii="Times Roman" w:eastAsia="Times Roman" w:hAnsi="Times Roman" w:cs="Times Roman"/>
          <w:b/>
          <w:bCs/>
        </w:rPr>
      </w:pPr>
      <w:r w:rsidRPr="000B29AB">
        <w:rPr>
          <w:rFonts w:ascii="Times Roman" w:hAnsi="Times Roman"/>
          <w:b/>
          <w:bCs/>
          <w:lang w:val="en-US"/>
        </w:rPr>
        <w:t>Port-</w:t>
      </w:r>
      <w:proofErr w:type="spellStart"/>
      <w:r w:rsidRPr="000B29AB">
        <w:rPr>
          <w:rFonts w:ascii="Times Roman" w:hAnsi="Times Roman"/>
          <w:b/>
          <w:bCs/>
          <w:lang w:val="en-US"/>
        </w:rPr>
        <w:t>GISANS</w:t>
      </w:r>
      <w:proofErr w:type="spellEnd"/>
      <w:r w:rsidRPr="000B29AB">
        <w:rPr>
          <w:rFonts w:ascii="Times Roman" w:hAnsi="Times Roman"/>
          <w:b/>
          <w:bCs/>
          <w:lang w:val="en-US"/>
        </w:rPr>
        <w:t xml:space="preserve">: A portable </w:t>
      </w:r>
      <w:proofErr w:type="spellStart"/>
      <w:r w:rsidRPr="000B29AB">
        <w:rPr>
          <w:rFonts w:ascii="Times Roman" w:hAnsi="Times Roman"/>
          <w:b/>
          <w:bCs/>
          <w:lang w:val="en-US"/>
        </w:rPr>
        <w:t>GISANS</w:t>
      </w:r>
      <w:proofErr w:type="spellEnd"/>
      <w:r w:rsidRPr="000B29AB">
        <w:rPr>
          <w:rFonts w:ascii="Times Roman" w:hAnsi="Times Roman"/>
          <w:b/>
          <w:bCs/>
          <w:lang w:val="en-US"/>
        </w:rPr>
        <w:t xml:space="preserve"> booster for revealing the structure of complex interfaces </w:t>
      </w:r>
    </w:p>
    <w:p w14:paraId="68B22500" w14:textId="77777777" w:rsidR="00335373" w:rsidRPr="007733C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sv-SE"/>
        </w:rPr>
      </w:pPr>
      <w:r w:rsidRPr="007733C3">
        <w:rPr>
          <w:rFonts w:ascii="Times" w:hAnsi="Times" w:cs="Times"/>
          <w:i/>
          <w:iCs/>
          <w:color w:val="000000"/>
          <w:kern w:val="0"/>
          <w:lang w:val="sv-SE"/>
        </w:rPr>
        <w:t xml:space="preserve">(1 blank </w:t>
      </w:r>
      <w:proofErr w:type="spellStart"/>
      <w:r w:rsidRPr="007733C3">
        <w:rPr>
          <w:rFonts w:ascii="Times" w:hAnsi="Times" w:cs="Times"/>
          <w:i/>
          <w:iCs/>
          <w:color w:val="000000"/>
          <w:kern w:val="0"/>
          <w:lang w:val="sv-SE"/>
        </w:rPr>
        <w:t>line</w:t>
      </w:r>
      <w:proofErr w:type="spellEnd"/>
      <w:r w:rsidRPr="007733C3">
        <w:rPr>
          <w:rFonts w:ascii="Times" w:hAnsi="Times" w:cs="Times"/>
          <w:i/>
          <w:iCs/>
          <w:color w:val="000000"/>
          <w:kern w:val="0"/>
          <w:lang w:val="sv-SE"/>
        </w:rPr>
        <w:t>)</w:t>
      </w:r>
    </w:p>
    <w:p w14:paraId="2BECAE9E" w14:textId="2939258F" w:rsidR="00610D9B" w:rsidRDefault="00610D9B" w:rsidP="00610D9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hAnsi="Times New Roman"/>
          <w:b/>
          <w:bCs/>
          <w:u w:val="single"/>
        </w:rPr>
        <w:t>Filip Mehler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Alexe</w:t>
      </w:r>
      <w:r w:rsidR="003D7D2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Vorobiev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Marit</w:t>
      </w:r>
      <w:r>
        <w:rPr>
          <w:rFonts w:ascii="Times New Roman" w:hAnsi="Times New Roman"/>
          <w:lang w:val="fr-FR"/>
        </w:rPr>
        <w:t xml:space="preserve">é </w:t>
      </w:r>
      <w:proofErr w:type="spellStart"/>
      <w:r>
        <w:rPr>
          <w:rFonts w:ascii="Times New Roman" w:hAnsi="Times New Roman"/>
        </w:rPr>
        <w:t>Cá</w:t>
      </w:r>
      <w:r>
        <w:rPr>
          <w:rFonts w:ascii="Times New Roman" w:hAnsi="Times New Roman"/>
          <w:lang w:val="pt-PT"/>
        </w:rPr>
        <w:t>rdenas</w:t>
      </w:r>
      <w:proofErr w:type="spellEnd"/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Bert Nickel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, Sebastian Jaksch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>, Max Wolff</w:t>
      </w:r>
      <w:r>
        <w:rPr>
          <w:rFonts w:ascii="Times New Roman" w:hAnsi="Times New Roman"/>
          <w:vertAlign w:val="superscript"/>
        </w:rPr>
        <w:t>1</w:t>
      </w:r>
    </w:p>
    <w:p w14:paraId="2F2EDE63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" w:hAnsi="Times" w:cs="Times"/>
          <w:i/>
          <w:iCs/>
          <w:color w:val="000000"/>
          <w:kern w:val="0"/>
          <w:lang w:val="en-US"/>
        </w:rPr>
        <w:t>(2 blank lines)</w:t>
      </w:r>
    </w:p>
    <w:p w14:paraId="34163A4E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14:paraId="694AF6F7" w14:textId="1F13F495" w:rsidR="00610D9B" w:rsidRDefault="00610D9B" w:rsidP="00610D9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lang w:val="en-US"/>
        </w:rPr>
        <w:t xml:space="preserve"> Department of Material physics, Uppsala University,</w:t>
      </w:r>
      <w:r w:rsidR="00585C8C">
        <w:rPr>
          <w:rFonts w:ascii="Times New Roman" w:hAnsi="Times New Roman"/>
          <w:lang w:val="en-US"/>
        </w:rPr>
        <w:t xml:space="preserve"> Uppsala, Sweden</w:t>
      </w:r>
    </w:p>
    <w:p w14:paraId="7BF1592A" w14:textId="20268A59" w:rsidR="00610D9B" w:rsidRDefault="00610D9B" w:rsidP="00610D9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Biofisika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Institutua</w:t>
      </w:r>
      <w:proofErr w:type="spellEnd"/>
      <w:r>
        <w:rPr>
          <w:rFonts w:ascii="Times New Roman" w:hAnsi="Times New Roman"/>
          <w:lang w:val="it-IT"/>
        </w:rPr>
        <w:t xml:space="preserve">, </w:t>
      </w:r>
      <w:proofErr w:type="spellStart"/>
      <w:r>
        <w:rPr>
          <w:rFonts w:ascii="Times New Roman" w:hAnsi="Times New Roman"/>
          <w:lang w:val="it-IT"/>
        </w:rPr>
        <w:t>Ikerbasque</w:t>
      </w:r>
      <w:proofErr w:type="spellEnd"/>
      <w:r>
        <w:rPr>
          <w:rFonts w:ascii="Times New Roman" w:hAnsi="Times New Roman"/>
          <w:lang w:val="it-IT"/>
        </w:rPr>
        <w:t xml:space="preserve">, </w:t>
      </w:r>
      <w:r w:rsidR="00585C8C">
        <w:rPr>
          <w:rFonts w:ascii="Times New Roman" w:hAnsi="Times New Roman"/>
          <w:lang w:val="it-IT"/>
        </w:rPr>
        <w:t xml:space="preserve">Bilbao, </w:t>
      </w:r>
      <w:proofErr w:type="spellStart"/>
      <w:r>
        <w:rPr>
          <w:rFonts w:ascii="Times New Roman" w:hAnsi="Times New Roman"/>
          <w:lang w:val="it-IT"/>
        </w:rPr>
        <w:t>Spain</w:t>
      </w:r>
      <w:proofErr w:type="spellEnd"/>
    </w:p>
    <w:p w14:paraId="74F68EA0" w14:textId="7B442CE3" w:rsidR="00610D9B" w:rsidRDefault="00610D9B" w:rsidP="00610D9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lang w:val="en-US"/>
        </w:rPr>
        <w:t xml:space="preserve"> Faculty of Physics and </w:t>
      </w:r>
      <w:proofErr w:type="spellStart"/>
      <w:r>
        <w:rPr>
          <w:rFonts w:ascii="Times New Roman" w:hAnsi="Times New Roman"/>
          <w:lang w:val="en-US"/>
        </w:rPr>
        <w:t>CeNS</w:t>
      </w:r>
      <w:proofErr w:type="spellEnd"/>
      <w:r>
        <w:rPr>
          <w:rFonts w:ascii="Times New Roman" w:hAnsi="Times New Roman"/>
          <w:lang w:val="en-US"/>
        </w:rPr>
        <w:t>, Ludwig-</w:t>
      </w:r>
      <w:proofErr w:type="spellStart"/>
      <w:r>
        <w:rPr>
          <w:rFonts w:ascii="Times New Roman" w:hAnsi="Times New Roman"/>
          <w:lang w:val="en-US"/>
        </w:rPr>
        <w:t>Maximilians</w:t>
      </w:r>
      <w:proofErr w:type="spellEnd"/>
      <w:r>
        <w:rPr>
          <w:rFonts w:ascii="Times New Roman" w:hAnsi="Times New Roman"/>
          <w:lang w:val="en-US"/>
        </w:rPr>
        <w:t>-</w:t>
      </w:r>
      <w:proofErr w:type="spellStart"/>
      <w:r>
        <w:rPr>
          <w:rFonts w:ascii="Times New Roman" w:hAnsi="Times New Roman"/>
          <w:lang w:val="en-US"/>
        </w:rPr>
        <w:t>Universit</w:t>
      </w:r>
      <w:proofErr w:type="spellEnd"/>
      <w:r>
        <w:rPr>
          <w:rFonts w:ascii="Times New Roman" w:hAnsi="Times New Roman"/>
        </w:rPr>
        <w:t>ä</w:t>
      </w:r>
      <w:r>
        <w:rPr>
          <w:rFonts w:ascii="Times New Roman" w:hAnsi="Times New Roman"/>
          <w:lang w:val="en-US"/>
        </w:rPr>
        <w:t>t,</w:t>
      </w:r>
      <w:r w:rsidR="00585C8C">
        <w:rPr>
          <w:rFonts w:ascii="Times New Roman" w:hAnsi="Times New Roman"/>
          <w:lang w:val="en-US"/>
        </w:rPr>
        <w:t xml:space="preserve"> </w:t>
      </w:r>
      <w:proofErr w:type="spellStart"/>
      <w:r w:rsidR="00585C8C">
        <w:rPr>
          <w:rFonts w:ascii="Times New Roman" w:hAnsi="Times New Roman"/>
          <w:lang w:val="en-US"/>
        </w:rPr>
        <w:t>Münich</w:t>
      </w:r>
      <w:proofErr w:type="spellEnd"/>
      <w:r w:rsidR="00585C8C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Germany</w:t>
      </w:r>
    </w:p>
    <w:p w14:paraId="31CA7F65" w14:textId="69FFD5E5" w:rsidR="00610D9B" w:rsidRDefault="00610D9B" w:rsidP="00610D9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vertAlign w:val="superscript"/>
        </w:rPr>
        <w:t>4</w:t>
      </w:r>
      <w:r w:rsidR="00585C8C">
        <w:rPr>
          <w:rFonts w:ascii="Times New Roman" w:hAnsi="Times New Roman"/>
        </w:rPr>
        <w:t>European Spallation Source</w:t>
      </w:r>
      <w:r>
        <w:rPr>
          <w:rFonts w:ascii="Times New Roman" w:hAnsi="Times New Roman"/>
        </w:rPr>
        <w:t xml:space="preserve">, </w:t>
      </w:r>
      <w:r w:rsidR="00585C8C">
        <w:rPr>
          <w:rFonts w:ascii="Times New Roman" w:hAnsi="Times New Roman"/>
        </w:rPr>
        <w:t xml:space="preserve">Lund, </w:t>
      </w:r>
      <w:proofErr w:type="spellStart"/>
      <w:r w:rsidR="00585C8C">
        <w:rPr>
          <w:rFonts w:ascii="Times New Roman" w:hAnsi="Times New Roman"/>
        </w:rPr>
        <w:t>Sweden</w:t>
      </w:r>
      <w:proofErr w:type="spellEnd"/>
    </w:p>
    <w:p w14:paraId="421F5681" w14:textId="77777777" w:rsidR="00646868" w:rsidRDefault="00335373" w:rsidP="00646868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" w:hAnsi="Times" w:cs="Times"/>
          <w:i/>
          <w:iCs/>
          <w:color w:val="000000"/>
          <w:kern w:val="0"/>
          <w:lang w:val="en-US"/>
        </w:rPr>
        <w:t>(2 blank lines)</w:t>
      </w:r>
    </w:p>
    <w:p w14:paraId="756E73EB" w14:textId="77777777" w:rsidR="00646868" w:rsidRDefault="00646868" w:rsidP="00646868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02B90692" w14:textId="0C3A6507" w:rsidR="009C3A84" w:rsidRPr="00646868" w:rsidRDefault="009C3A84" w:rsidP="00646868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9C3A84">
        <w:rPr>
          <w:rFonts w:ascii="Times New Roman" w:hAnsi="Times New Roman" w:cs="Times New Roman"/>
          <w:lang w:val="en-US"/>
        </w:rPr>
        <w:t>Port-</w:t>
      </w:r>
      <w:proofErr w:type="spellStart"/>
      <w:r w:rsidRPr="009C3A84">
        <w:rPr>
          <w:rFonts w:ascii="Times New Roman" w:hAnsi="Times New Roman" w:cs="Times New Roman"/>
          <w:lang w:val="en-US"/>
        </w:rPr>
        <w:t>GISANS</w:t>
      </w:r>
      <w:proofErr w:type="spellEnd"/>
      <w:r w:rsidRPr="009C3A84">
        <w:rPr>
          <w:rFonts w:ascii="Times New Roman" w:hAnsi="Times New Roman" w:cs="Times New Roman"/>
          <w:lang w:val="en-US"/>
        </w:rPr>
        <w:t xml:space="preserve"> will be a module to enable grazing incidence small angle neutron scattering</w:t>
      </w:r>
      <w:r w:rsidR="007733C3">
        <w:rPr>
          <w:rFonts w:ascii="Times New Roman" w:hAnsi="Times New Roman" w:cs="Times New Roman"/>
          <w:lang w:val="en-US"/>
        </w:rPr>
        <w:t xml:space="preserve"> </w:t>
      </w:r>
      <w:r w:rsidRPr="009C3A84">
        <w:rPr>
          <w:rFonts w:ascii="Times New Roman" w:hAnsi="Times New Roman" w:cs="Times New Roman"/>
          <w:lang w:val="en-US"/>
        </w:rPr>
        <w:t>(</w:t>
      </w:r>
      <w:proofErr w:type="spellStart"/>
      <w:r w:rsidRPr="009C3A84">
        <w:rPr>
          <w:rFonts w:ascii="Times New Roman" w:hAnsi="Times New Roman" w:cs="Times New Roman"/>
          <w:lang w:val="en-US"/>
        </w:rPr>
        <w:t>GISANS</w:t>
      </w:r>
      <w:proofErr w:type="spellEnd"/>
      <w:r w:rsidRPr="009C3A84">
        <w:rPr>
          <w:rFonts w:ascii="Times New Roman" w:hAnsi="Times New Roman" w:cs="Times New Roman"/>
          <w:lang w:val="en-US"/>
        </w:rPr>
        <w:t>) experiments for existing and future small-angle neutron scattering (SANS) instruments by improving flux</w:t>
      </w:r>
      <w:r w:rsidR="007733C3">
        <w:rPr>
          <w:rFonts w:ascii="Times New Roman" w:hAnsi="Times New Roman" w:cs="Times New Roman"/>
          <w:lang w:val="en-US"/>
        </w:rPr>
        <w:t xml:space="preserve"> </w:t>
      </w:r>
      <w:r w:rsidRPr="009C3A84">
        <w:rPr>
          <w:rFonts w:ascii="Times New Roman" w:hAnsi="Times New Roman" w:cs="Times New Roman"/>
          <w:lang w:val="en-US"/>
        </w:rPr>
        <w:t xml:space="preserve">and signal to noise ratio. This will allow </w:t>
      </w:r>
      <w:proofErr w:type="spellStart"/>
      <w:r w:rsidRPr="009C3A84">
        <w:rPr>
          <w:rFonts w:ascii="Times New Roman" w:hAnsi="Times New Roman" w:cs="Times New Roman"/>
          <w:lang w:val="en-US"/>
        </w:rPr>
        <w:t>GISANS</w:t>
      </w:r>
      <w:proofErr w:type="spellEnd"/>
      <w:r w:rsidRPr="009C3A84">
        <w:rPr>
          <w:rFonts w:ascii="Times New Roman" w:hAnsi="Times New Roman" w:cs="Times New Roman"/>
          <w:lang w:val="en-US"/>
        </w:rPr>
        <w:t xml:space="preserve"> experiments at ESS from day one on its SANS instruments. By focusing the incident flux on the sample and improving the signal-to-noise ratio Port-</w:t>
      </w:r>
      <w:proofErr w:type="spellStart"/>
      <w:r w:rsidRPr="009C3A84">
        <w:rPr>
          <w:rFonts w:ascii="Times New Roman" w:hAnsi="Times New Roman" w:cs="Times New Roman"/>
          <w:lang w:val="en-US"/>
        </w:rPr>
        <w:t>GISANS</w:t>
      </w:r>
      <w:proofErr w:type="spellEnd"/>
      <w:r w:rsidRPr="009C3A84">
        <w:rPr>
          <w:rFonts w:ascii="Times New Roman" w:hAnsi="Times New Roman" w:cs="Times New Roman"/>
          <w:lang w:val="en-US"/>
        </w:rPr>
        <w:t xml:space="preserve"> will enable high quality surface scattering experiments with neutrons addressing scientific questions which currently remain unsolved. </w:t>
      </w:r>
      <w:r w:rsidR="007733C3">
        <w:rPr>
          <w:rFonts w:ascii="Times New Roman" w:hAnsi="Times New Roman" w:cs="Times New Roman"/>
          <w:lang w:val="en-US"/>
        </w:rPr>
        <w:t xml:space="preserve">The increase in flux has the potential to </w:t>
      </w:r>
      <w:r w:rsidRPr="009C3A84">
        <w:rPr>
          <w:rFonts w:ascii="Times New Roman" w:hAnsi="Times New Roman" w:cs="Times New Roman"/>
          <w:lang w:val="en-US"/>
        </w:rPr>
        <w:t xml:space="preserve">extend the applicability of </w:t>
      </w:r>
      <w:proofErr w:type="spellStart"/>
      <w:r w:rsidRPr="009C3A84">
        <w:rPr>
          <w:rFonts w:ascii="Times New Roman" w:hAnsi="Times New Roman" w:cs="Times New Roman"/>
          <w:lang w:val="en-US"/>
        </w:rPr>
        <w:t>GISANS</w:t>
      </w:r>
      <w:proofErr w:type="spellEnd"/>
      <w:r w:rsidRPr="009C3A84">
        <w:rPr>
          <w:rFonts w:ascii="Times New Roman" w:hAnsi="Times New Roman" w:cs="Times New Roman"/>
          <w:lang w:val="en-US"/>
        </w:rPr>
        <w:t xml:space="preserve"> for areas unfeasible today, such as single lipid membranes, which serve as benchmark here, as well as other weakly scattering or high background systems. Some </w:t>
      </w:r>
      <w:r w:rsidR="007733C3">
        <w:rPr>
          <w:rFonts w:ascii="Times New Roman" w:hAnsi="Times New Roman" w:cs="Times New Roman"/>
          <w:lang w:val="en-US"/>
        </w:rPr>
        <w:t xml:space="preserve">systems of interest </w:t>
      </w:r>
      <w:r w:rsidRPr="009C3A84">
        <w:rPr>
          <w:rFonts w:ascii="Times New Roman" w:hAnsi="Times New Roman" w:cs="Times New Roman"/>
          <w:lang w:val="en-US"/>
        </w:rPr>
        <w:t xml:space="preserve">to highlight include curvature induced phase separation of </w:t>
      </w:r>
      <w:proofErr w:type="spellStart"/>
      <w:r w:rsidRPr="009C3A84">
        <w:rPr>
          <w:rFonts w:ascii="Times New Roman" w:hAnsi="Times New Roman" w:cs="Times New Roman"/>
          <w:lang w:val="en-US"/>
        </w:rPr>
        <w:t>biomembranes</w:t>
      </w:r>
      <w:proofErr w:type="spellEnd"/>
      <w:r w:rsidRPr="009C3A84">
        <w:rPr>
          <w:rFonts w:ascii="Times New Roman" w:hAnsi="Times New Roman" w:cs="Times New Roman"/>
          <w:lang w:val="en-US"/>
        </w:rPr>
        <w:t xml:space="preserve"> [1], responsiveness of lipid membranes to external stimuli in situ</w:t>
      </w:r>
      <w:r w:rsidR="007733C3">
        <w:rPr>
          <w:rFonts w:ascii="Times New Roman" w:hAnsi="Times New Roman" w:cs="Times New Roman"/>
          <w:lang w:val="en-US"/>
        </w:rPr>
        <w:t>,</w:t>
      </w:r>
      <w:r w:rsidRPr="009C3A84">
        <w:rPr>
          <w:rFonts w:ascii="Times New Roman" w:hAnsi="Times New Roman" w:cs="Times New Roman"/>
          <w:lang w:val="en-US"/>
        </w:rPr>
        <w:t xml:space="preserve"> such as exposure to light for </w:t>
      </w:r>
      <w:proofErr w:type="spellStart"/>
      <w:r w:rsidRPr="009C3A84">
        <w:rPr>
          <w:rFonts w:ascii="Times New Roman" w:hAnsi="Times New Roman" w:cs="Times New Roman"/>
          <w:lang w:val="en-US"/>
        </w:rPr>
        <w:t>photolipids</w:t>
      </w:r>
      <w:proofErr w:type="spellEnd"/>
      <w:r w:rsidRPr="009C3A84">
        <w:rPr>
          <w:rFonts w:ascii="Times New Roman" w:hAnsi="Times New Roman" w:cs="Times New Roman"/>
          <w:lang w:val="en-US"/>
        </w:rPr>
        <w:t xml:space="preserve"> [2], as well as the hydration and in-plane structure of DNA composites during encapsulation by protective shells [3], and micellar nanoreactors [4].</w:t>
      </w:r>
      <w:r w:rsidR="00203C51">
        <w:rPr>
          <w:rFonts w:ascii="Times New Roman" w:hAnsi="Times New Roman" w:cs="Times New Roman"/>
          <w:lang w:val="en-US"/>
        </w:rPr>
        <w:t xml:space="preserve"> We aim to present simulation results of the performance of this device as well as simulations of the scattering from a realistic sample. </w:t>
      </w:r>
    </w:p>
    <w:p w14:paraId="603867C9" w14:textId="1ED38B96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" w:hAnsi="Times" w:cs="Times"/>
          <w:i/>
          <w:iCs/>
          <w:color w:val="000000"/>
          <w:kern w:val="0"/>
          <w:lang w:val="en-US"/>
        </w:rPr>
        <w:t>(1 blank line)</w:t>
      </w:r>
    </w:p>
    <w:p w14:paraId="6757E8D6" w14:textId="328C3AED" w:rsidR="003E5FAF" w:rsidRPr="009C3A84" w:rsidRDefault="009C3A84" w:rsidP="009C3A84">
      <w:pPr>
        <w:rPr>
          <w:rFonts w:ascii="Times New Roman" w:hAnsi="Times New Roman" w:cs="Times New Roman"/>
        </w:rPr>
      </w:pPr>
      <w:r w:rsidRPr="009C3A84">
        <w:rPr>
          <w:rFonts w:ascii="Times New Roman" w:hAnsi="Times New Roman" w:cs="Times New Roman"/>
          <w:lang w:val="en-US"/>
        </w:rPr>
        <w:t xml:space="preserve">[1] </w:t>
      </w:r>
      <w:proofErr w:type="spellStart"/>
      <w:r w:rsidRPr="009C3A84">
        <w:rPr>
          <w:rFonts w:ascii="Times New Roman" w:hAnsi="Times New Roman" w:cs="Times New Roman"/>
        </w:rPr>
        <w:t>Paracini</w:t>
      </w:r>
      <w:proofErr w:type="spellEnd"/>
      <w:r w:rsidRPr="009C3A84">
        <w:rPr>
          <w:rFonts w:ascii="Times New Roman" w:hAnsi="Times New Roman" w:cs="Times New Roman"/>
        </w:rPr>
        <w:t xml:space="preserve"> et </w:t>
      </w:r>
      <w:proofErr w:type="gramStart"/>
      <w:r w:rsidRPr="009C3A84">
        <w:rPr>
          <w:rFonts w:ascii="Times New Roman" w:hAnsi="Times New Roman" w:cs="Times New Roman"/>
        </w:rPr>
        <w:t>al</w:t>
      </w:r>
      <w:r w:rsidRPr="009C3A84">
        <w:rPr>
          <w:rFonts w:ascii="Times New Roman" w:hAnsi="Times New Roman" w:cs="Times New Roman"/>
          <w:lang w:val="en-US"/>
        </w:rPr>
        <w:t xml:space="preserve">, </w:t>
      </w:r>
      <w:r w:rsidRPr="009C3A84">
        <w:rPr>
          <w:rFonts w:ascii="Times New Roman" w:hAnsi="Times New Roman" w:cs="Times New Roman"/>
        </w:rPr>
        <w:t xml:space="preserve"> ACS</w:t>
      </w:r>
      <w:proofErr w:type="gramEnd"/>
      <w:r w:rsidRPr="009C3A84">
        <w:rPr>
          <w:rFonts w:ascii="Times New Roman" w:hAnsi="Times New Roman" w:cs="Times New Roman"/>
        </w:rPr>
        <w:t xml:space="preserve">. </w:t>
      </w:r>
      <w:proofErr w:type="spellStart"/>
      <w:r w:rsidRPr="009C3A84">
        <w:rPr>
          <w:rFonts w:ascii="Times New Roman" w:hAnsi="Times New Roman" w:cs="Times New Roman"/>
        </w:rPr>
        <w:t>Appl</w:t>
      </w:r>
      <w:proofErr w:type="spellEnd"/>
      <w:r w:rsidRPr="009C3A84">
        <w:rPr>
          <w:rFonts w:ascii="Times New Roman" w:hAnsi="Times New Roman" w:cs="Times New Roman"/>
        </w:rPr>
        <w:t xml:space="preserve">. Mater. </w:t>
      </w:r>
      <w:proofErr w:type="gramStart"/>
      <w:r w:rsidRPr="009C3A84">
        <w:rPr>
          <w:rFonts w:ascii="Times New Roman" w:hAnsi="Times New Roman" w:cs="Times New Roman"/>
        </w:rPr>
        <w:t>Interfaces</w:t>
      </w:r>
      <w:r w:rsidRPr="009C3A84">
        <w:rPr>
          <w:rFonts w:ascii="Times New Roman" w:hAnsi="Times New Roman" w:cs="Times New Roman"/>
          <w:lang w:val="en-US"/>
        </w:rPr>
        <w:t xml:space="preserve"> </w:t>
      </w:r>
      <w:r w:rsidRPr="009C3A84">
        <w:rPr>
          <w:rFonts w:ascii="Times New Roman" w:hAnsi="Times New Roman" w:cs="Times New Roman"/>
        </w:rPr>
        <w:t>,</w:t>
      </w:r>
      <w:proofErr w:type="gramEnd"/>
      <w:r w:rsidRPr="009C3A84">
        <w:rPr>
          <w:rFonts w:ascii="Times New Roman" w:hAnsi="Times New Roman" w:cs="Times New Roman"/>
        </w:rPr>
        <w:t xml:space="preserve"> </w:t>
      </w:r>
      <w:r w:rsidRPr="009C3A84">
        <w:rPr>
          <w:rFonts w:ascii="Times New Roman" w:hAnsi="Times New Roman" w:cs="Times New Roman"/>
          <w:b/>
          <w:bCs/>
        </w:rPr>
        <w:t>15</w:t>
      </w:r>
      <w:r w:rsidRPr="009C3A84">
        <w:rPr>
          <w:rFonts w:ascii="Times New Roman" w:hAnsi="Times New Roman" w:cs="Times New Roman"/>
        </w:rPr>
        <w:t>, 3772-3780</w:t>
      </w:r>
      <w:r w:rsidRPr="009C3A84">
        <w:rPr>
          <w:rFonts w:ascii="Times New Roman" w:hAnsi="Times New Roman" w:cs="Times New Roman"/>
          <w:lang w:val="en-US"/>
        </w:rPr>
        <w:t xml:space="preserve"> (2023)</w:t>
      </w:r>
    </w:p>
    <w:p w14:paraId="2A446C02" w14:textId="4D1E61A7" w:rsidR="009C3A84" w:rsidRPr="009C3A84" w:rsidRDefault="009C3A84" w:rsidP="009C3A84">
      <w:pPr>
        <w:rPr>
          <w:rFonts w:ascii="Times New Roman" w:hAnsi="Times New Roman" w:cs="Times New Roman"/>
        </w:rPr>
      </w:pPr>
      <w:r w:rsidRPr="009C3A84">
        <w:rPr>
          <w:rFonts w:ascii="Times New Roman" w:hAnsi="Times New Roman" w:cs="Times New Roman"/>
        </w:rPr>
        <w:t>[2] Urban et al, Langmuir,</w:t>
      </w:r>
      <w:r w:rsidRPr="009C3A84">
        <w:rPr>
          <w:rFonts w:ascii="Times New Roman" w:hAnsi="Times New Roman" w:cs="Times New Roman"/>
          <w:lang w:val="en-US"/>
        </w:rPr>
        <w:t xml:space="preserve"> </w:t>
      </w:r>
      <w:r w:rsidRPr="009C3A84">
        <w:rPr>
          <w:rFonts w:ascii="Times New Roman" w:hAnsi="Times New Roman" w:cs="Times New Roman"/>
          <w:b/>
          <w:bCs/>
        </w:rPr>
        <w:t>36(10),</w:t>
      </w:r>
      <w:r w:rsidRPr="009C3A84">
        <w:rPr>
          <w:rFonts w:ascii="Times New Roman" w:hAnsi="Times New Roman" w:cs="Times New Roman"/>
        </w:rPr>
        <w:t xml:space="preserve"> 2629-2634 (2020)</w:t>
      </w:r>
    </w:p>
    <w:p w14:paraId="1DF042B9" w14:textId="77777777" w:rsidR="009C3A84" w:rsidRPr="009C3A84" w:rsidRDefault="009C3A84" w:rsidP="009C3A84">
      <w:pPr>
        <w:rPr>
          <w:rFonts w:ascii="Times New Roman" w:hAnsi="Times New Roman" w:cs="Times New Roman"/>
        </w:rPr>
      </w:pPr>
      <w:r w:rsidRPr="009C3A84">
        <w:rPr>
          <w:rFonts w:ascii="Times New Roman" w:hAnsi="Times New Roman" w:cs="Times New Roman"/>
        </w:rPr>
        <w:t xml:space="preserve">[3] </w:t>
      </w:r>
      <w:proofErr w:type="spellStart"/>
      <w:r w:rsidRPr="009C3A84">
        <w:rPr>
          <w:rFonts w:ascii="Times New Roman" w:hAnsi="Times New Roman" w:cs="Times New Roman"/>
        </w:rPr>
        <w:t>Ngyen</w:t>
      </w:r>
      <w:proofErr w:type="spellEnd"/>
      <w:r w:rsidRPr="009C3A84">
        <w:rPr>
          <w:rFonts w:ascii="Times New Roman" w:hAnsi="Times New Roman" w:cs="Times New Roman"/>
        </w:rPr>
        <w:t xml:space="preserve"> et al, Angewandte Chemie, </w:t>
      </w:r>
      <w:r w:rsidRPr="009C3A84">
        <w:rPr>
          <w:rFonts w:ascii="Times New Roman" w:hAnsi="Times New Roman" w:cs="Times New Roman"/>
          <w:b/>
          <w:bCs/>
        </w:rPr>
        <w:t>58</w:t>
      </w:r>
      <w:r w:rsidRPr="009C3A84">
        <w:rPr>
          <w:rFonts w:ascii="Times New Roman" w:hAnsi="Times New Roman" w:cs="Times New Roman"/>
        </w:rPr>
        <w:t>, 912-916</w:t>
      </w:r>
      <w:r w:rsidRPr="009C3A84">
        <w:rPr>
          <w:rFonts w:ascii="Times New Roman" w:hAnsi="Times New Roman" w:cs="Times New Roman"/>
          <w:lang w:val="en-US"/>
        </w:rPr>
        <w:t xml:space="preserve"> (2019)</w:t>
      </w:r>
    </w:p>
    <w:p w14:paraId="253C7D50" w14:textId="694EFBCC" w:rsidR="009C3A84" w:rsidRPr="009C3A84" w:rsidRDefault="009C3A84" w:rsidP="009C3A84">
      <w:pPr>
        <w:rPr>
          <w:rFonts w:ascii="Times New Roman" w:hAnsi="Times New Roman" w:cs="Times New Roman"/>
        </w:rPr>
      </w:pPr>
      <w:r w:rsidRPr="009C3A84">
        <w:rPr>
          <w:rFonts w:ascii="Times New Roman" w:hAnsi="Times New Roman" w:cs="Times New Roman"/>
        </w:rPr>
        <w:t>[4] Hintermayr et al</w:t>
      </w:r>
      <w:r w:rsidRPr="009C3A84">
        <w:rPr>
          <w:rFonts w:ascii="Times New Roman" w:hAnsi="Times New Roman" w:cs="Times New Roman"/>
          <w:lang w:val="en-US"/>
        </w:rPr>
        <w:t>,</w:t>
      </w:r>
      <w:r w:rsidRPr="009C3A84">
        <w:rPr>
          <w:rFonts w:ascii="Times New Roman" w:hAnsi="Times New Roman" w:cs="Times New Roman"/>
        </w:rPr>
        <w:t xml:space="preserve"> Nano </w:t>
      </w:r>
      <w:proofErr w:type="spellStart"/>
      <w:r w:rsidRPr="009C3A84">
        <w:rPr>
          <w:rFonts w:ascii="Times New Roman" w:hAnsi="Times New Roman" w:cs="Times New Roman"/>
        </w:rPr>
        <w:t>lett</w:t>
      </w:r>
      <w:proofErr w:type="spellEnd"/>
      <w:r w:rsidRPr="009C3A84">
        <w:rPr>
          <w:rFonts w:ascii="Times New Roman" w:hAnsi="Times New Roman" w:cs="Times New Roman"/>
          <w:lang w:val="en-US"/>
        </w:rPr>
        <w:t>er,</w:t>
      </w:r>
      <w:r w:rsidRPr="009C3A84">
        <w:rPr>
          <w:rFonts w:ascii="Times New Roman" w:hAnsi="Times New Roman" w:cs="Times New Roman"/>
        </w:rPr>
        <w:t xml:space="preserve"> </w:t>
      </w:r>
      <w:r w:rsidRPr="009C3A84">
        <w:rPr>
          <w:rFonts w:ascii="Times New Roman" w:hAnsi="Times New Roman" w:cs="Times New Roman"/>
          <w:b/>
          <w:bCs/>
        </w:rPr>
        <w:t>19(8),</w:t>
      </w:r>
      <w:r w:rsidRPr="009C3A84">
        <w:rPr>
          <w:rFonts w:ascii="Times New Roman" w:hAnsi="Times New Roman" w:cs="Times New Roman"/>
        </w:rPr>
        <w:t xml:space="preserve"> 4928-4933</w:t>
      </w:r>
      <w:r w:rsidRPr="009C3A84">
        <w:rPr>
          <w:rFonts w:ascii="Times New Roman" w:hAnsi="Times New Roman" w:cs="Times New Roman"/>
          <w:lang w:val="en-US"/>
        </w:rPr>
        <w:t xml:space="preserve"> (2019)</w:t>
      </w:r>
    </w:p>
    <w:p w14:paraId="69089C5D" w14:textId="77777777" w:rsidR="009C3A84" w:rsidRPr="00335373" w:rsidRDefault="009C3A84" w:rsidP="0033537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654F50AF" w14:textId="77777777"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" w:hAnsi="Times" w:cs="Times"/>
          <w:i/>
          <w:iCs/>
          <w:color w:val="000000"/>
          <w:kern w:val="0"/>
          <w:lang w:val="en-US"/>
        </w:rPr>
        <w:t>(1 blank line)</w:t>
      </w:r>
    </w:p>
    <w:p w14:paraId="2ED7413C" w14:textId="14EB6752" w:rsidR="00335373" w:rsidRPr="00335373" w:rsidRDefault="00335373" w:rsidP="00335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3E5FAF" w:rsidRPr="003E5FAF"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 w:rsidR="003E5FAF">
        <w:rPr>
          <w:rFonts w:ascii="Times New Roman" w:hAnsi="Times New Roman" w:cs="Times New Roman"/>
          <w:color w:val="000000"/>
          <w:kern w:val="0"/>
          <w:lang w:val="en-US"/>
        </w:rPr>
        <w:t>filip.mehler@physics.uu.se</w:t>
      </w:r>
    </w:p>
    <w:p w14:paraId="12EE77B6" w14:textId="77777777" w:rsidR="00DE1092" w:rsidRPr="00335373" w:rsidRDefault="00DE1092">
      <w:pPr>
        <w:rPr>
          <w:lang w:val="en-US"/>
        </w:rPr>
      </w:pPr>
    </w:p>
    <w:sectPr w:rsidR="00DE1092" w:rsidRPr="00335373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500000000020000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3"/>
    <w:rsid w:val="000F4A90"/>
    <w:rsid w:val="00203C51"/>
    <w:rsid w:val="00335373"/>
    <w:rsid w:val="003A2414"/>
    <w:rsid w:val="003D5E3C"/>
    <w:rsid w:val="003D7D2F"/>
    <w:rsid w:val="003E5FAF"/>
    <w:rsid w:val="00585C8C"/>
    <w:rsid w:val="005D2909"/>
    <w:rsid w:val="00610D9B"/>
    <w:rsid w:val="00646868"/>
    <w:rsid w:val="006629B0"/>
    <w:rsid w:val="007733C3"/>
    <w:rsid w:val="00864495"/>
    <w:rsid w:val="009C3A84"/>
    <w:rsid w:val="00C726DB"/>
    <w:rsid w:val="00DB0375"/>
    <w:rsid w:val="00DD74A3"/>
    <w:rsid w:val="00DE1092"/>
    <w:rsid w:val="00E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6B319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10D9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sv-SE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Filip Mehler</cp:lastModifiedBy>
  <cp:revision>3</cp:revision>
  <dcterms:created xsi:type="dcterms:W3CDTF">2024-07-11T14:43:00Z</dcterms:created>
  <dcterms:modified xsi:type="dcterms:W3CDTF">2024-07-15T18:37:00Z</dcterms:modified>
</cp:coreProperties>
</file>